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3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Calibri" w:hAnsi="Calibri"/>
          <w:color w:val="0000CD"/>
          <w:sz w:val="24"/>
          <w:szCs w:val="24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Dotyczy  postępowania  nr  4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7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/ N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A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/ 2024</w:t>
      </w:r>
    </w:p>
    <w:p>
      <w:pPr>
        <w:pStyle w:val="Normal"/>
        <w:spacing w:lineRule="auto" w:line="240" w:before="113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 „ADM”  Sp. z o.o.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 DOKUMENTACJI 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</w:t>
      </w:r>
      <w:r>
        <w:rPr>
          <w:rFonts w:cs="Tahoma"/>
          <w:b/>
          <w:bCs/>
          <w:sz w:val="18"/>
          <w:szCs w:val="18"/>
        </w:rPr>
        <w:t xml:space="preserve">5 </w:t>
      </w:r>
      <w:r>
        <w:rPr>
          <w:rFonts w:cs="Tahoma"/>
          <w:b/>
          <w:bCs/>
          <w:sz w:val="18"/>
          <w:szCs w:val="18"/>
        </w:rPr>
        <w:t>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przedmiot i zakres dokumentacji projektowej,  adres inwestycji </w:t>
            </w:r>
            <w:r>
              <w:rPr>
                <w:rFonts w:cs="Tahoma"/>
                <w:b/>
                <w:bCs/>
                <w:sz w:val="19"/>
                <w:szCs w:val="19"/>
              </w:rPr>
              <w:t>(nieruchomości)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LibreOffice/7.5.4.2$Windows_X86_64 LibreOffice_project/36ccfdc35048b057fd9854c757a8b67ec53977b6</Application>
  <AppVersion>15.0000</AppVersion>
  <Pages>1</Pages>
  <Words>89</Words>
  <Characters>1103</Characters>
  <CharactersWithSpaces>1295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2024-07-15T12:19:51Z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