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 xml:space="preserve">Załącznik nr 1 do SWZ </w:t>
      </w:r>
    </w:p>
    <w:p>
      <w:pPr>
        <w:pStyle w:val="Normal"/>
        <w:suppressAutoHyphens w:val="true"/>
        <w:bidi w:val="0"/>
        <w:spacing w:before="0" w:after="0"/>
        <w:jc w:val="right"/>
        <w:rPr/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 xml:space="preserve">w postępowaniu nr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2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6</w:t>
            </w: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/ NA/ 202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4</w:t>
            </w:r>
          </w:p>
          <w:p>
            <w:pPr>
              <w:pStyle w:val="Normal"/>
              <w:bidi w:val="0"/>
              <w:spacing w:lineRule="atLeast" w:line="280" w:before="57" w:after="0"/>
              <w:jc w:val="center"/>
              <w:rPr/>
            </w:pPr>
            <w:r>
              <w:rPr>
                <w:rStyle w:val="Domylnaczcionkaakapitu"/>
                <w:rFonts w:eastAsia="Lucida Sans Unicode" w:cs="Arial Black" w:ascii="Arial Black" w:hAnsi="Arial Black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4"/>
                <w:szCs w:val="24"/>
                <w:highlight w:val="white"/>
                <w:u w:val="none"/>
                <w:shd w:fill="FFFFFF" w:val="clear"/>
                <w:lang w:val="pl-PL" w:eastAsia="pl-PL" w:bidi="ar-SA"/>
              </w:rPr>
              <w:t>Świadczenie usług ochrony elektronicznej (dozór elektroniczny) nieruchomości stanowiących własność lub będących w zarządzie Administracji Domów Miejskich „ADM” Sp. z o.o. w Bydgoszczy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pPr>
            <w:r>
              <w:rPr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zxx"/>
        </w:rPr>
        <w:t xml:space="preserve">1. Niniejszym oferuję wykonanie przedmiotu zamówienia, zgodnie z warunkami określonymi w SWZ i załącznikach do SWZ –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zxx"/>
        </w:rPr>
        <w:t>na poniższych warunkach :</w:t>
      </w:r>
    </w:p>
    <w:p>
      <w:pPr>
        <w:pStyle w:val="Normal"/>
        <w:spacing w:lineRule="auto" w:line="240" w:before="57" w:after="0"/>
        <w:jc w:val="left"/>
        <w:rPr>
          <w:rFonts w:ascii="Calibri" w:hAnsi="Calibri"/>
          <w:b w:val="false"/>
          <w:bCs w:val="false"/>
          <w:sz w:val="18"/>
          <w:szCs w:val="18"/>
          <w:u w:val="single"/>
        </w:rPr>
      </w:pPr>
      <w:r>
        <w:rPr/>
      </w:r>
    </w:p>
    <w:p>
      <w:pPr>
        <w:pStyle w:val="Normal"/>
        <w:spacing w:lineRule="auto" w:line="240" w:before="57" w:after="0"/>
        <w:jc w:val="left"/>
        <w:rPr/>
      </w:pPr>
      <w:r>
        <w:rPr>
          <w:rFonts w:ascii="Calibri" w:hAnsi="Calibri"/>
          <w:b w:val="false"/>
          <w:bCs w:val="false"/>
          <w:sz w:val="18"/>
          <w:szCs w:val="18"/>
          <w:u w:val="single"/>
        </w:rPr>
        <w:t>Kalkulacja ceny ofertowej:</w:t>
      </w:r>
    </w:p>
    <w:p>
      <w:pPr>
        <w:pStyle w:val="Normal"/>
        <w:spacing w:lineRule="auto" w:line="240" w:before="57" w:after="0"/>
        <w:jc w:val="left"/>
        <w:rPr>
          <w:rFonts w:ascii="Calibri" w:hAnsi="Calibri"/>
          <w:b w:val="false"/>
          <w:bCs w:val="false"/>
          <w:sz w:val="18"/>
          <w:szCs w:val="18"/>
          <w:u w:val="single"/>
        </w:rPr>
      </w:pPr>
      <w:r>
        <w:rPr/>
      </w:r>
    </w:p>
    <w:p>
      <w:pPr>
        <w:pStyle w:val="Normal"/>
        <w:tabs>
          <w:tab w:val="clear" w:pos="709"/>
          <w:tab w:val="left" w:pos="2520" w:leader="none"/>
        </w:tabs>
        <w:spacing w:before="0" w:after="113"/>
        <w:jc w:val="both"/>
        <w:rPr/>
      </w:pPr>
      <w:r>
        <w:rPr>
          <w:rFonts w:eastAsia="Times New Roman" w:cs="Tahoma" w:ascii="Calibri" w:hAnsi="Calibri"/>
          <w:b/>
          <w:bCs/>
          <w:sz w:val="18"/>
          <w:szCs w:val="18"/>
        </w:rPr>
        <w:t xml:space="preserve">A)  wynagrodzenie za usługę „dozoru elektronicznego” </w:t>
      </w:r>
    </w:p>
    <w:tbl>
      <w:tblPr>
        <w:tblW w:w="10200" w:type="dxa"/>
        <w:jc w:val="left"/>
        <w:tblInd w:w="-43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95"/>
        <w:gridCol w:w="1887"/>
        <w:gridCol w:w="1157"/>
        <w:gridCol w:w="1958"/>
        <w:gridCol w:w="1139"/>
        <w:gridCol w:w="1414"/>
        <w:gridCol w:w="2249"/>
      </w:tblGrid>
      <w:tr>
        <w:trPr/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Zakres czynności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Ilość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systemów alarmowych (klawiatur)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jednostkowa brutto (ryczałt)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za  1 system           alarmowy miesięcznie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Krotność świadczenia usługi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(ilość m-cy)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Ogółem wartość NETTO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Ogółem wartość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 brutto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(kol.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6 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+ VAT 23%)</w:t>
            </w:r>
          </w:p>
        </w:tc>
      </w:tr>
      <w:tr>
        <w:trPr/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</w:tc>
        <w:tc>
          <w:tcPr>
            <w:tcW w:w="18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2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3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5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6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Ochrona elektroniczna obiektów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(dozór elektroniczny)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Tahoma" w:cs="Tahoma"/>
                <w:sz w:val="18"/>
                <w:szCs w:val="18"/>
              </w:rPr>
            </w:pPr>
            <w:r>
              <w:rPr>
                <w:rFonts w:eastAsia="Tahoma" w:cs="Tahoma" w:ascii="Calibri" w:hAnsi="Calibri"/>
                <w:sz w:val="18"/>
                <w:szCs w:val="18"/>
              </w:rPr>
              <w:t>2</w:t>
            </w:r>
            <w:r>
              <w:rPr>
                <w:rFonts w:eastAsia="Tahoma" w:cs="Tahoma" w:ascii="Calibri" w:hAnsi="Calibri"/>
                <w:sz w:val="18"/>
                <w:szCs w:val="18"/>
              </w:rPr>
              <w:t>5</w:t>
            </w:r>
            <w:r>
              <w:rPr>
                <w:rFonts w:eastAsia="Tahoma" w:cs="Tahoma" w:ascii="Calibri" w:hAnsi="Calibri"/>
                <w:sz w:val="18"/>
                <w:szCs w:val="18"/>
              </w:rPr>
              <w:t xml:space="preserve"> sztuk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2</w:t>
            </w:r>
            <w:r>
              <w:rPr>
                <w:rFonts w:cs="Tahoma" w:ascii="Calibri" w:hAnsi="Calibri"/>
                <w:sz w:val="18"/>
                <w:szCs w:val="18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2520" w:leader="none"/>
        </w:tabs>
        <w:spacing w:lineRule="atLeast" w:line="200" w:before="170" w:after="113"/>
        <w:ind w:left="0" w:right="-142" w:hanging="0"/>
        <w:jc w:val="both"/>
        <w:rPr>
          <w:rFonts w:ascii="Calibri" w:hAnsi="Calibri" w:eastAsia="Times New Roman" w:cs="Tahoma"/>
          <w:b/>
          <w:bCs/>
          <w:sz w:val="18"/>
          <w:szCs w:val="18"/>
        </w:rPr>
      </w:pPr>
      <w:r>
        <w:rPr>
          <w:rFonts w:eastAsia="Times New Roman" w:cs="Tahoma" w:ascii="Calibri" w:hAnsi="Calibri"/>
          <w:b/>
          <w:bCs/>
          <w:sz w:val="18"/>
          <w:szCs w:val="18"/>
        </w:rPr>
        <w:t>B)  wynagrodzenie za usługę jednorazowego przeglądu i konserwacji instalacji oraz systemów alarmowych:</w:t>
      </w:r>
    </w:p>
    <w:tbl>
      <w:tblPr>
        <w:tblW w:w="10200" w:type="dxa"/>
        <w:jc w:val="left"/>
        <w:tblInd w:w="-43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42"/>
        <w:gridCol w:w="1940"/>
        <w:gridCol w:w="1136"/>
        <w:gridCol w:w="1979"/>
        <w:gridCol w:w="1201"/>
        <w:gridCol w:w="1352"/>
        <w:gridCol w:w="2249"/>
      </w:tblGrid>
      <w:tr>
        <w:trPr/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>Zakres czynności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Ilość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systemów alarmowych (klawiatur)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jednostkowa brutto (ryczałt) za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1 system alarmowy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Krotność wykonania usługi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Ogółem wartość NETTO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Ogółem wartość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 brutto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(kol.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6 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+ VAT 23%)</w:t>
            </w:r>
          </w:p>
        </w:tc>
      </w:tr>
      <w:tr>
        <w:trPr/>
        <w:tc>
          <w:tcPr>
            <w:tcW w:w="3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3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4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6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jednorazowy przegląd i konserwacja instalacji oraz systemów alarmowych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Tahoma" w:cs="Tahoma"/>
                <w:sz w:val="18"/>
                <w:szCs w:val="18"/>
              </w:rPr>
            </w:pPr>
            <w:r>
              <w:rPr>
                <w:rFonts w:eastAsia="Tahoma"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Tahoma" w:cs="Tahoma"/>
                <w:sz w:val="18"/>
                <w:szCs w:val="18"/>
              </w:rPr>
            </w:pPr>
            <w:r>
              <w:rPr>
                <w:rFonts w:eastAsia="Tahoma"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Tahoma" w:cs="Tahoma"/>
                <w:sz w:val="18"/>
                <w:szCs w:val="18"/>
              </w:rPr>
            </w:pPr>
            <w:r>
              <w:rPr>
                <w:rFonts w:eastAsia="Tahoma" w:cs="Tahoma" w:ascii="Calibri" w:hAnsi="Calibri"/>
                <w:sz w:val="18"/>
                <w:szCs w:val="18"/>
              </w:rPr>
              <w:t>2</w:t>
            </w:r>
            <w:r>
              <w:rPr>
                <w:rFonts w:eastAsia="Tahoma" w:cs="Tahoma" w:ascii="Calibri" w:hAnsi="Calibri"/>
                <w:sz w:val="18"/>
                <w:szCs w:val="18"/>
              </w:rPr>
              <w:t>5</w:t>
            </w:r>
            <w:r>
              <w:rPr>
                <w:rFonts w:eastAsia="Tahoma" w:cs="Tahoma" w:ascii="Calibri" w:hAnsi="Calibri"/>
                <w:sz w:val="18"/>
                <w:szCs w:val="18"/>
              </w:rPr>
              <w:t xml:space="preserve"> sztuk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60" w:leader="none"/>
        </w:tabs>
        <w:bidi w:val="0"/>
        <w:spacing w:before="170" w:after="0"/>
        <w:jc w:val="both"/>
        <w:rPr/>
      </w:pPr>
      <w:r>
        <w:rPr>
          <w:rFonts w:cs="Tahoma" w:ascii="Calibri" w:hAnsi="Calibri"/>
          <w:b/>
          <w:bCs/>
          <w:sz w:val="18"/>
          <w:szCs w:val="18"/>
        </w:rPr>
        <w:t>C)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22"/>
        <w:gridCol w:w="4316"/>
      </w:tblGrid>
      <w:tr>
        <w:trPr/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OGÓŁEM CENA BRUTTO OFERTY </w:t>
            </w: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 (część A + część B)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360" w:leader="none"/>
        </w:tabs>
        <w:bidi w:val="0"/>
        <w:spacing w:before="170" w:after="0"/>
        <w:jc w:val="both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>1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 xml:space="preserve">) zapoznałem się z 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kern w:val="2"/>
          <w:sz w:val="19"/>
          <w:szCs w:val="19"/>
          <w:lang w:val="pl-PL" w:eastAsia="zh-CN" w:bidi="ar-SA"/>
        </w:rPr>
        <w:t>SWZ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>2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>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>3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9"/>
          <w:szCs w:val="19"/>
          <w:lang w:val="pl-PL" w:eastAsia="zh-CN" w:bidi="ar-SA"/>
        </w:rPr>
        <w:t xml:space="preserve">) </w:t>
      </w:r>
      <w:r>
        <w:rPr>
          <w:rStyle w:val="Mocnewyrnione"/>
          <w:rFonts w:cs="Calibri" w:ascii="Calibri" w:hAnsi="Calibri"/>
          <w:b w:val="false"/>
          <w:bCs w:val="false"/>
          <w:sz w:val="19"/>
          <w:szCs w:val="19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19"/>
          <w:szCs w:val="19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19"/>
          <w:szCs w:val="19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19"/>
          <w:szCs w:val="19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sz w:val="19"/>
          <w:szCs w:val="19"/>
        </w:rPr>
        <w:t>4</w:t>
      </w:r>
      <w:r>
        <w:rPr>
          <w:rFonts w:cs="Calibri" w:ascii="Calibri" w:hAnsi="Calibri"/>
          <w:sz w:val="19"/>
          <w:szCs w:val="19"/>
        </w:rPr>
        <w:t>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19"/>
          <w:szCs w:val="19"/>
          <w:lang w:val="pl-PL" w:eastAsia="zh-CN" w:bidi="ar-SA"/>
        </w:rPr>
        <w:t>5</w:t>
      </w:r>
      <w:r>
        <w:rPr>
          <w:rFonts w:eastAsia="Times New Roman" w:cs="Calibri" w:ascii="Calibri" w:hAnsi="Calibri"/>
          <w:color w:val="auto"/>
          <w:sz w:val="19"/>
          <w:szCs w:val="19"/>
          <w:lang w:val="pl-PL" w:eastAsia="zh-CN" w:bidi="ar-SA"/>
        </w:rPr>
        <w:t>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Lucida Sans Unicode" w:cs="Calibri" w:ascii="Calibri" w:hAnsi="Calibri"/>
          <w:b w:val="false"/>
          <w:bCs w:val="false"/>
          <w:i w:val="false"/>
          <w:iCs w:val="false"/>
          <w:color w:val="auto"/>
          <w:kern w:val="2"/>
          <w:sz w:val="19"/>
          <w:szCs w:val="19"/>
          <w:u w:val="none"/>
          <w:lang w:val="pl-PL" w:eastAsia="zh-CN" w:bidi="zxx"/>
        </w:rPr>
        <w:t>6</w:t>
      </w:r>
      <w:r>
        <w:rPr>
          <w:rStyle w:val="Strong"/>
          <w:rFonts w:eastAsia="Lucida Sans Unicode" w:cs="Calibri" w:ascii="Calibri" w:hAnsi="Calibri"/>
          <w:b w:val="false"/>
          <w:bCs w:val="false"/>
          <w:i w:val="false"/>
          <w:iCs w:val="false"/>
          <w:color w:val="auto"/>
          <w:kern w:val="2"/>
          <w:sz w:val="19"/>
          <w:szCs w:val="19"/>
          <w:u w:val="none"/>
          <w:lang w:val="pl-PL" w:eastAsia="zh-CN" w:bidi="zxx"/>
        </w:rPr>
        <w:t xml:space="preserve">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 na sumę ubezpieczenia minimum </w:t>
      </w:r>
      <w:r>
        <w:rPr>
          <w:rStyle w:val="Strong"/>
          <w:rFonts w:eastAsia="Lucida Sans Unicode" w:cs="Calibri" w:ascii="Calibri" w:hAnsi="Calibri"/>
          <w:b w:val="false"/>
          <w:bCs w:val="false"/>
          <w:i w:val="false"/>
          <w:iCs w:val="false"/>
          <w:color w:val="auto"/>
          <w:kern w:val="2"/>
          <w:sz w:val="19"/>
          <w:szCs w:val="19"/>
          <w:u w:val="none"/>
          <w:lang w:val="pl-PL" w:eastAsia="zh-CN" w:bidi="zxx"/>
        </w:rPr>
        <w:t xml:space="preserve">1 mln </w:t>
      </w:r>
      <w:r>
        <w:rPr>
          <w:rStyle w:val="Strong"/>
          <w:rFonts w:eastAsia="Lucida Sans Unicode" w:cs="Calibri" w:ascii="Calibri" w:hAnsi="Calibri"/>
          <w:b w:val="false"/>
          <w:bCs w:val="false"/>
          <w:i w:val="false"/>
          <w:iCs w:val="false"/>
          <w:color w:val="auto"/>
          <w:kern w:val="2"/>
          <w:sz w:val="19"/>
          <w:szCs w:val="19"/>
          <w:u w:val="none"/>
          <w:lang w:val="pl-PL" w:eastAsia="zh-CN" w:bidi="zxx"/>
        </w:rPr>
        <w:t>zł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  <w:tab w:val="left" w:pos="3236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Mocnewyrnione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409</TotalTime>
  <Application>LibreOffice/7.5.4.2$Windows_X86_64 LibreOffice_project/36ccfdc35048b057fd9854c757a8b67ec53977b6</Application>
  <AppVersion>15.0000</AppVersion>
  <Pages>2</Pages>
  <Words>490</Words>
  <Characters>4338</Characters>
  <CharactersWithSpaces>4942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2024-05-16T12:25:51Z</dcterms:modified>
  <cp:revision>111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