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0"/>
          <w:szCs w:val="20"/>
          <w:highlight w:val="white"/>
          <w:u w:val="none"/>
          <w:lang w:val="pl-PL" w:eastAsia="pl-PL"/>
        </w:rPr>
        <w:t xml:space="preserve">załącznik nr 6  do postępowania nr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0"/>
          <w:szCs w:val="20"/>
          <w:highlight w:val="white"/>
          <w:u w:val="none"/>
          <w:lang w:val="pl-PL" w:eastAsia="pl-PL"/>
        </w:rPr>
        <w:t>78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0"/>
          <w:szCs w:val="20"/>
          <w:highlight w:val="white"/>
          <w:u w:val="none"/>
          <w:lang w:val="pl-PL" w:eastAsia="pl-PL"/>
        </w:rPr>
        <w:t>/NA/202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0"/>
          <w:szCs w:val="20"/>
          <w:highlight w:val="white"/>
          <w:u w:val="none"/>
          <w:lang w:val="pl-PL" w:eastAsia="pl-PL"/>
        </w:rPr>
        <w:t>3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highlight w:val="white"/>
          <w:u w:val="none"/>
          <w:lang w:val="pl-PL" w:eastAsia="pl-PL"/>
        </w:rPr>
        <w:t xml:space="preserve">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imesNewRomanPSMT;Times New Roman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shd w:fill="auto" w:val="clear"/>
          <w:lang w:val="pl-PL" w:eastAsia="pl-PL"/>
        </w:rPr>
      </w:pPr>
      <w:r>
        <w:rPr/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imesNewRomanPSMT;Times New Roman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shd w:fill="auto" w:val="clear"/>
          <w:lang w:val="pl-PL" w:eastAsia="pl-PL"/>
        </w:rPr>
      </w:pPr>
      <w:r>
        <w:rPr/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shd w:fill="auto" w:val="clear"/>
          <w:lang w:val="pl-PL" w:eastAsia="pl-PL"/>
        </w:rPr>
        <w:t xml:space="preserve">Wykaz wykonanych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  <w:t>przeglądów  elektrycznych</w:t>
      </w:r>
    </w:p>
    <w:p>
      <w:pPr>
        <w:pStyle w:val="Tekstpodstawowy31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u w:val="none"/>
          <w:shd w:fill="auto" w:val="clear"/>
          <w:lang w:val="pl-PL" w:eastAsia="zh-CN" w:bidi="zxx"/>
        </w:rPr>
        <w:t>o których mowa w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u w:val="none"/>
          <w:shd w:fill="auto" w:val="clear"/>
          <w:lang w:val="pl-PL" w:eastAsia="zh-CN" w:bidi="zxx"/>
        </w:rPr>
        <w:t xml:space="preserve">  art.62 ust.1 pkt.2 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u w:val="none"/>
          <w:shd w:fill="auto" w:val="clear"/>
          <w:lang w:val="pl-PL" w:eastAsia="zh-CN" w:bidi="zxx"/>
        </w:rPr>
        <w:t>ustawy Prawo budowlane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b/>
          <w:b/>
          <w:bCs/>
        </w:rPr>
      </w:pPr>
      <w:r>
        <w:rPr/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bookmarkStart w:id="0" w:name="__DdeLink__105_2914565850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bookmarkEnd w:id="0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Fonts w:ascii="Arial Black" w:hAnsi="Arial Black"/>
          <w:sz w:val="18"/>
          <w:szCs w:val="18"/>
        </w:rPr>
        <w:t xml:space="preserve">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Tahoma" w:hAnsi="Tahoma"/>
          <w:b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ascii="Arial Black" w:hAnsi="Arial Black"/>
          <w:sz w:val="18"/>
          <w:szCs w:val="18"/>
        </w:rPr>
        <w:t xml:space="preserve"> </w:t>
      </w:r>
    </w:p>
    <w:tbl>
      <w:tblPr>
        <w:tblW w:w="10050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201"/>
        <w:gridCol w:w="3754"/>
        <w:gridCol w:w="1695"/>
        <w:gridCol w:w="1836"/>
      </w:tblGrid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  <w:r>
              <w:rPr>
                <w:rFonts w:cs="Tahoma" w:ascii="Tahoma" w:hAnsi="Tahoma"/>
                <w:sz w:val="18"/>
                <w:szCs w:val="18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  (roboty)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widowControl w:val="false"/>
              <w:bidi w:val="0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Szczegółowy opis realizowanego zamówienia  </w:t>
            </w:r>
            <w:r>
              <w:rPr>
                <w:b/>
                <w:bCs/>
                <w:sz w:val="18"/>
                <w:szCs w:val="18"/>
              </w:rPr>
              <w:t xml:space="preserve">(opis umowy) 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Ilość lokali  objętych zamówieniem   (umową)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Data wykonania zamówienia 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(umowy)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/>
        <w:t xml:space="preserve">       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54</TotalTime>
  <Application>LibreOffice/7.4.0.3$Windows_X86_64 LibreOffice_project/f85e47c08ddd19c015c0114a68350214f7066f5a</Application>
  <AppVersion>15.0000</AppVersion>
  <Pages>1</Pages>
  <Words>68</Words>
  <Characters>932</Characters>
  <CharactersWithSpaces>1291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2021-03-30T12:11:47Z</cp:lastPrinted>
  <dcterms:modified xsi:type="dcterms:W3CDTF">2023-08-31T11:41:32Z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