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Dotyczy  postępowania  nr 55/ NA/ 2023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outline w:val="false"/>
          <w:shadow w:val="false"/>
          <w:color w:val="000000"/>
          <w:kern w:val="2"/>
          <w:sz w:val="20"/>
          <w:szCs w:val="20"/>
          <w:highlight w:val="whit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outline w:val="false"/>
          <w:shadow w:val="false"/>
          <w:color w:val="000000"/>
          <w:kern w:val="2"/>
          <w:sz w:val="20"/>
          <w:szCs w:val="20"/>
          <w:highlight w:val="white"/>
          <w:lang w:val="pl-PL" w:eastAsia="pl-PL" w:bidi="zxx"/>
        </w:rPr>
        <w:t xml:space="preserve"> projektowo-kosztorysowej na </w:t>
      </w:r>
      <w:r>
        <w:rPr>
          <w:rStyle w:val="Domylnaczcionkaakapitu1"/>
          <w:rFonts w:eastAsia="Times New Roman" w:cs="Tahoma" w:ascii="Tahoma" w:hAnsi="Tahoma"/>
          <w:b/>
          <w:bCs/>
          <w:i w:val="false"/>
          <w:iCs/>
          <w:outline w:val="false"/>
          <w:shadow w:val="false"/>
          <w:color w:val="000000"/>
          <w:kern w:val="2"/>
          <w:sz w:val="20"/>
          <w:szCs w:val="20"/>
          <w:highlight w:val="white"/>
          <w:lang w:val="pl-PL" w:eastAsia="zh-CN" w:bidi="zxx"/>
        </w:rPr>
        <w:t xml:space="preserve">rozbudowę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0" w:after="0"/>
        <w:ind w:left="0" w:right="0" w:hanging="0"/>
        <w:jc w:val="center"/>
        <w:rPr/>
      </w:pPr>
      <w:r>
        <w:rPr>
          <w:rStyle w:val="Domylnaczcionkaakapitu1"/>
          <w:rFonts w:eastAsia="Times New Roman" w:cs="Tahoma" w:ascii="Tahoma" w:hAnsi="Tahoma"/>
          <w:b/>
          <w:bCs/>
          <w:i w:val="false"/>
          <w:iCs/>
          <w:outline w:val="false"/>
          <w:shadow w:val="false"/>
          <w:color w:val="000000"/>
          <w:kern w:val="2"/>
          <w:sz w:val="20"/>
          <w:szCs w:val="20"/>
          <w:highlight w:val="white"/>
          <w:lang w:val="pl-PL" w:eastAsia="zh-CN" w:bidi="zxx"/>
        </w:rPr>
        <w:t xml:space="preserve">i przebudowę wewnętrznej instalacji gazowej dla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outline w:val="false"/>
          <w:shadow w:val="false"/>
          <w:color w:val="000000"/>
          <w:kern w:val="2"/>
          <w:sz w:val="20"/>
          <w:szCs w:val="20"/>
          <w:highlight w:val="white"/>
          <w:lang w:val="pl-PL" w:eastAsia="zh-CN" w:bidi="zxx"/>
        </w:rPr>
        <w:t xml:space="preserve">gminnych lokali mieszkalnych nr 2 i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outline w:val="false"/>
          <w:shadow w:val="false"/>
          <w:color w:val="000000"/>
          <w:kern w:val="2"/>
          <w:sz w:val="20"/>
          <w:szCs w:val="20"/>
          <w:highlight w:val="white"/>
          <w:lang w:val="pl-PL" w:eastAsia="zh-CN" w:bidi="zxx"/>
        </w:rPr>
        <w:t xml:space="preserve">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outline w:val="false"/>
          <w:shadow w:val="false"/>
          <w:color w:val="000000"/>
          <w:kern w:val="2"/>
          <w:sz w:val="20"/>
          <w:szCs w:val="20"/>
          <w:highlight w:val="white"/>
          <w:lang w:val="pl-PL" w:eastAsia="zh-CN" w:bidi="zxx"/>
        </w:rPr>
        <w:t xml:space="preserve">6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outline w:val="false"/>
          <w:shadow w:val="false"/>
          <w:color w:val="000000"/>
          <w:kern w:val="2"/>
          <w:sz w:val="20"/>
          <w:szCs w:val="20"/>
          <w:highlight w:val="white"/>
          <w:lang w:val="pl-PL" w:eastAsia="zh-CN" w:bidi="zxx"/>
        </w:rPr>
        <w:t xml:space="preserve">w budynku przy ul. M. Jackowskiego 22 </w:t>
      </w:r>
      <w:r>
        <w:rPr>
          <w:rStyle w:val="Domylnaczcionkaakapitu"/>
          <w:rFonts w:eastAsia="Arial Black" w:cs="Tahoma" w:ascii="Tahoma" w:hAnsi="Tahoma"/>
          <w:b/>
          <w:bCs/>
          <w:color w:val="000000"/>
          <w:sz w:val="20"/>
          <w:szCs w:val="20"/>
          <w:shd w:fill="auto" w:val="clear"/>
          <w:lang w:bidi="zxx"/>
        </w:rPr>
        <w:t xml:space="preserve">w Bydgoszczy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Arial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Arial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LibreOffice/7.4.0.3$Windows_X86_64 LibreOffice_project/f85e47c08ddd19c015c0114a68350214f7066f5a</Application>
  <AppVersion>15.0000</AppVersion>
  <Pages>1</Pages>
  <Words>97</Words>
  <Characters>1117</Characters>
  <CharactersWithSpaces>1314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2023-07-07T11:33:40Z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