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Arial" w:ascii="Calibri" w:hAnsi="Calibri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Calibri" w:hAnsi="Calibri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>Dotyczy postępowania  nr 37/NA/2023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azwa postępowania: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Calibri" w:hAnsi="Calibri" w:eastAsia="Tahoma" w:cs="Tahoma"/>
          <w:b/>
          <w:b/>
          <w:bCs/>
          <w:i w:val="false"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</w:pPr>
      <w:r>
        <w:rPr>
          <w:rFonts w:eastAsia="Tahoma" w:cs="Tahoma" w:ascii="Calibri" w:hAnsi="Calibri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zh-CN" w:bidi="ar-SA"/>
        </w:rPr>
        <w:t xml:space="preserve">  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zh-CN" w:bidi="ar-SA"/>
        </w:rPr>
        <w:t>D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zh-CN" w:bidi="ar-SA"/>
        </w:rPr>
        <w:t xml:space="preserve">ostawa papieru ksero format A4 dla Administracji Domów Miejskich „ADM” Sp. z o.o. </w:t>
        <w:br/>
        <w:t xml:space="preserve">w Bydgoszczy 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>
          <w:rFonts w:ascii="Calibri" w:hAnsi="Calibri" w:eastAsia="Arial Black" w:cs="Tahoma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Calibri" w:hAnsi="Calibri" w:eastAsia="Arial Black" w:cs="Tahoma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</w:rPr>
      </w:pPr>
      <w:r>
        <w:rPr>
          <w:rFonts w:cs="Tahoma" w:ascii="Calibri" w:hAnsi="Calibri"/>
          <w:b w:val="false"/>
          <w:bCs w:val="false"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</w:rPr>
      </w:pPr>
      <w:r>
        <w:rPr>
          <w:rFonts w:cs="Tahoma" w:ascii="Calibri" w:hAnsi="Calibri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Calibri" w:hAnsi="Calibri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 w:cs="Tahoma"/>
          <w:b w:val="false"/>
          <w:b w:val="false"/>
          <w:bCs w:val="false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14"/>
          <w:szCs w:val="14"/>
          <w:lang w:val="de-DE"/>
        </w:rPr>
      </w:r>
    </w:p>
    <w:p>
      <w:pPr>
        <w:pStyle w:val="Normal"/>
        <w:bidi w:val="0"/>
        <w:spacing w:before="113" w:after="0"/>
        <w:jc w:val="center"/>
        <w:rPr>
          <w:rFonts w:ascii="Calibri" w:hAnsi="Calibri"/>
        </w:rPr>
      </w:pPr>
      <w:r>
        <w:rPr>
          <w:rFonts w:cs="Tahoma" w:ascii="Calibri" w:hAnsi="Calibri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1. Oferuję wykonanie zamówienia w zakresie i na warunkach określonych w Specyfikacji Warunków Zamówienia (SWZ) wraz z załącznikami, w tym wzorze obowiązującej umowy i składam swoją ofertę .</w:t>
      </w: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</w:t>
      </w:r>
    </w:p>
    <w:p>
      <w:pPr>
        <w:pStyle w:val="Normal"/>
        <w:tabs>
          <w:tab w:val="clear" w:pos="709"/>
          <w:tab w:val="left" w:pos="360" w:leader="none"/>
        </w:tabs>
        <w:spacing w:before="170" w:after="170"/>
        <w:jc w:val="both"/>
        <w:rPr>
          <w:rFonts w:ascii="Calibri" w:hAnsi="Calibri"/>
        </w:rPr>
      </w:pPr>
      <w:r>
        <w:rPr>
          <w:rFonts w:cs="Tahoma" w:ascii="Calibri" w:hAnsi="Calibri"/>
          <w:b w:val="false"/>
          <w:bCs w:val="false"/>
          <w:sz w:val="22"/>
          <w:szCs w:val="22"/>
        </w:rPr>
        <w:t>*  za wykonanie całego zakresu zamówienia oferuję wynagrodzenie w kwocie:</w:t>
      </w:r>
    </w:p>
    <w:tbl>
      <w:tblPr>
        <w:tblW w:w="9863" w:type="dxa"/>
        <w:jc w:val="left"/>
        <w:tblInd w:w="13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86"/>
        <w:gridCol w:w="1527"/>
        <w:gridCol w:w="1322"/>
        <w:gridCol w:w="1977"/>
        <w:gridCol w:w="1088"/>
        <w:gridCol w:w="2762"/>
      </w:tblGrid>
      <w:tr>
        <w:trPr/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  <w:szCs w:val="20"/>
              </w:rPr>
              <w:t>Przedmiot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  <w:szCs w:val="20"/>
              </w:rPr>
              <w:t>dostawy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57" w:after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  <w:szCs w:val="20"/>
              </w:rPr>
              <w:t>Oferowana przez Wykonawcę</w:t>
            </w:r>
          </w:p>
          <w:p>
            <w:pPr>
              <w:pStyle w:val="Zawartotabeli"/>
              <w:widowControl w:val="false"/>
              <w:spacing w:before="57" w:after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cena jednostkowa netto</w:t>
            </w:r>
          </w:p>
          <w:p>
            <w:pPr>
              <w:pStyle w:val="Zawartotabeli"/>
              <w:widowControl w:val="false"/>
              <w:spacing w:before="57" w:after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za 1 ryzę</w:t>
            </w:r>
          </w:p>
          <w:p>
            <w:pPr>
              <w:pStyle w:val="Zawartotabeli"/>
              <w:widowControl w:val="false"/>
              <w:spacing w:before="57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Przewidywana ilość ryz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  <w:szCs w:val="20"/>
              </w:rPr>
              <w:t>w trakcie trwania umowy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  <w:szCs w:val="20"/>
              </w:rPr>
              <w:t>(12 miesięcy)</w:t>
            </w:r>
          </w:p>
        </w:tc>
        <w:tc>
          <w:tcPr>
            <w:tcW w:w="1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Wartość netto ogółem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  <w:szCs w:val="20"/>
              </w:rPr>
              <w:t>(kol.2 x kol.3)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Stawka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podatku VAT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( % )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2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CENA  BRUTTO  OFERTY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  <w:szCs w:val="20"/>
              </w:rPr>
              <w:t>( kol.4 x 1,23 )</w:t>
            </w:r>
          </w:p>
        </w:tc>
      </w:tr>
      <w:tr>
        <w:trPr/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52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13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197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27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  <w:szCs w:val="20"/>
              </w:rPr>
              <w:t>6</w:t>
            </w:r>
          </w:p>
        </w:tc>
      </w:tr>
      <w:tr>
        <w:trPr/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  <w:szCs w:val="20"/>
              </w:rPr>
              <w:t>papier ksero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format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A4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</w:r>
          </w:p>
        </w:tc>
        <w:tc>
          <w:tcPr>
            <w:tcW w:w="152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3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3 000</w:t>
            </w:r>
          </w:p>
        </w:tc>
        <w:tc>
          <w:tcPr>
            <w:tcW w:w="197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23 %</w:t>
            </w:r>
          </w:p>
        </w:tc>
        <w:tc>
          <w:tcPr>
            <w:tcW w:w="27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</w:tbl>
    <w:p>
      <w:pPr>
        <w:pStyle w:val="Nagwek"/>
        <w:tabs>
          <w:tab w:val="clear" w:pos="709"/>
          <w:tab w:val="left" w:pos="0" w:leader="none"/>
        </w:tabs>
        <w:bidi w:val="0"/>
        <w:spacing w:before="113" w:after="0"/>
        <w:jc w:val="left"/>
        <w:rPr>
          <w:rFonts w:ascii="Calibri" w:hAnsi="Calibri" w:cs="Tahoma"/>
          <w:b/>
          <w:b/>
          <w:bCs/>
          <w:sz w:val="20"/>
          <w:szCs w:val="20"/>
          <w:shd w:fill="auto" w:val="clear"/>
        </w:rPr>
      </w:pPr>
      <w:r>
        <w:rPr>
          <w:rFonts w:cs="Tahoma" w:ascii="Calibri" w:hAnsi="Calibri"/>
          <w:b/>
          <w:bCs/>
          <w:sz w:val="20"/>
          <w:szCs w:val="20"/>
          <w:shd w:fill="auto" w:val="clear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>1) zamówienie wykonam w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SWZ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wraz z załącznika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shd w:fill="auto" w:val="clear"/>
          <w:lang w:val="pl-PL"/>
        </w:rPr>
        <w:t xml:space="preserve">mi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SWZ)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cena jednostkowa ma charakter stały (</w:t>
      </w:r>
      <w:r>
        <w:rPr>
          <w:rFonts w:eastAsia="NSimSun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ryczałtowy</w:t>
      </w:r>
      <w:r>
        <w:rPr>
          <w:rFonts w:cs="Tahoma" w:ascii="Calibri" w:hAnsi="Calibri"/>
          <w:b w:val="false"/>
          <w:bCs w:val="false"/>
          <w:sz w:val="20"/>
          <w:szCs w:val="20"/>
        </w:rPr>
        <w:t>) w całym okresie obowiązywania umowy i nie będzie podlegała waloryzacji 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 przy udziale  podwykonawcy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/>
          <w:b/>
          <w:bCs/>
          <w:i w:val="false"/>
          <w:i w:val="false"/>
          <w:iCs w:val="false"/>
          <w:sz w:val="20"/>
          <w:szCs w:val="20"/>
          <w:u w:val="single"/>
        </w:rPr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none"/>
          <w:lang w:val="pl-PL"/>
        </w:rPr>
        <w:t xml:space="preserve">  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 xml:space="preserve">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Fonts w:ascii="Calibri" w:hAnsi="Calibri" w:cs="Calibri"/>
          <w:b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27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DC2300"/>
          <w:sz w:val="22"/>
          <w:szCs w:val="22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DC2300"/>
          <w:sz w:val="22"/>
          <w:szCs w:val="22"/>
          <w:u w:val="none"/>
          <w:lang w:val="pl-PL"/>
        </w:rPr>
        <w:t xml:space="preserve">  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DC2300"/>
          <w:sz w:val="20"/>
          <w:szCs w:val="20"/>
          <w:u w:val="none"/>
          <w:lang w:val="pl-PL"/>
        </w:rPr>
        <w:t xml:space="preserve"> 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DC2300"/>
          <w:sz w:val="20"/>
          <w:szCs w:val="20"/>
          <w:u w:val="none"/>
          <w:lang w:val="pl-PL"/>
        </w:rPr>
        <w:t xml:space="preserve">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DC2300"/>
          <w:sz w:val="20"/>
          <w:szCs w:val="20"/>
          <w:u w:val="single"/>
          <w:lang w:val="pl-PL"/>
        </w:rPr>
        <w:t>__________________________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</w:rPr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</w:rPr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825" w:right="1131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1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FollowedHyperlink"/>
    <w:basedOn w:val="Domylnaczcionkaakapitu"/>
    <w:rPr>
      <w:color w:val="800080"/>
      <w:u w:val="single"/>
    </w:rPr>
  </w:style>
  <w:style w:type="character" w:styleId="Czeinternetowe">
    <w:name w:val="Hyperlink"/>
    <w:basedOn w:val="Domylnaczcionkaakapitu1"/>
    <w:rPr>
      <w:color w:val="0000FF"/>
      <w:u w:val="single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2">
    <w:name w:val="WW8Num9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sz w:val="20"/>
      <w:szCs w:val="20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Zawartoramki">
    <w:name w:val="Zawartość ramki"/>
    <w:basedOn w:val="Tretekstu"/>
    <w:qFormat/>
    <w:pPr/>
    <w:rPr/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193</TotalTime>
  <Application>LibreOffice/7.4.0.3$Windows_X86_64 LibreOffice_project/f85e47c08ddd19c015c0114a68350214f7066f5a</Application>
  <AppVersion>15.0000</AppVersion>
  <Pages>2</Pages>
  <Words>401</Words>
  <Characters>3717</Characters>
  <CharactersWithSpaces>4234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>Wioleta Michalska</cp:lastModifiedBy>
  <cp:lastPrinted>2022-05-20T13:36:19Z</cp:lastPrinted>
  <dcterms:modified xsi:type="dcterms:W3CDTF">2023-05-26T07:40:34Z</dcterms:modified>
  <cp:revision>76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