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>Dotyczy postępowania nr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 w:val="false"/>
          <w:bCs w:val="false"/>
          <w:sz w:val="20"/>
          <w:szCs w:val="20"/>
        </w:rPr>
        <w:t>79</w:t>
      </w:r>
      <w:r>
        <w:rPr>
          <w:rFonts w:cs="Tahoma" w:ascii="Tahoma" w:hAnsi="Tahoma"/>
          <w:b w:val="false"/>
          <w:bCs w:val="false"/>
          <w:sz w:val="20"/>
          <w:szCs w:val="20"/>
        </w:rPr>
        <w:t>/NA/2021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>Remont dachu budynku mieszkalnego przy ul. Przemysłowej 6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lang w:val="pl-PL" w:eastAsia="zh-CN" w:bidi="ar-SA"/>
        </w:rPr>
        <w:t xml:space="preserve">w Bydgoszczy </w:t>
      </w:r>
    </w:p>
    <w:p>
      <w:pPr>
        <w:pStyle w:val="Normal"/>
        <w:spacing w:before="57" w:after="0"/>
        <w:ind w:left="0" w:right="0" w:hanging="0"/>
        <w:jc w:val="center"/>
        <w:rPr>
          <w:rStyle w:val="Domylnaczcionkaakapitu"/>
          <w:rFonts w:ascii="Tahoma" w:hAnsi="Tahoma" w:eastAsia="Lucida Sans Unicode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 z dni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a 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23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.0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9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>5) udzielam gwarancji i rękojmi na wykonany przedmiot zamówienia, w tym wykonane roboty budowlane, zastosowane materiały i wbudowane urządzeń – na okres 60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spełniam warunki udziału w postępowaniu oraz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</TotalTime>
  <Application>LibreOffice/6.3.6.2$Windows_X86_64 LibreOffice_project/2196df99b074d8a661f4036fca8fa0cbfa33a497</Application>
  <Pages>2</Pages>
  <Words>391</Words>
  <Characters>4407</Characters>
  <CharactersWithSpaces>4948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2021-07-02T09:40:34Z</cp:lastPrinted>
  <dcterms:modified xsi:type="dcterms:W3CDTF">2021-09-23T09:28:30Z</dcterms:modified>
  <cp:revision>26</cp:revision>
  <dc:subject/>
  <dc:title/>
</cp:coreProperties>
</file>