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 F E R T A 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74/NA/2021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135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lang w:val="pl-PL" w:eastAsia="pl-PL" w:bidi="ar-SA"/>
        </w:rPr>
        <w:t xml:space="preserve">Opracowanie dokumentacji mykologiczno – budowlanej budynku oficyny przy ul. Czarnieckiego 7 w Bydgoszczy </w:t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30"/>
          <w:szCs w:val="30"/>
          <w:highlight w:val="white"/>
          <w:u w:val="none"/>
          <w:lang w:val="pl-PL" w:eastAsia="zh-CN" w:bidi="ar-SA"/>
        </w:rPr>
        <w:t>zarządzanej przez Administrację Domów Miejskich „ADM” Sp. z o.o.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30"/>
          <w:szCs w:val="30"/>
        </w:rPr>
      </w:pPr>
      <w:r>
        <w:rPr>
          <w:rFonts w:cs="Tahoma" w:ascii="Tahoma" w:hAnsi="Tahoma"/>
          <w:b/>
          <w:bCs/>
          <w:sz w:val="30"/>
          <w:szCs w:val="30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lineRule="auto" w:line="240"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lineRule="auto" w:line="240"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</w:t>
        <w:br/>
        <w:t xml:space="preserve">w zaproszeniu do złożenia oferty z dnia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17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.0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9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.2021r.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67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227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</w:t>
        <w:br/>
        <w:t>w zaproszeniu do złożenia oferty oraz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LibreOffice/6.3.6.2$Windows_X86_64 LibreOffice_project/2196df99b074d8a661f4036fca8fa0cbfa33a497</Application>
  <Pages>2</Pages>
  <Words>388</Words>
  <Characters>4262</Characters>
  <CharactersWithSpaces>4795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2021-09-17T12:52:59Z</cp:lastPrinted>
  <dcterms:modified xsi:type="dcterms:W3CDTF">2021-09-17T12:56:31Z</dcterms:modified>
  <cp:revision>35</cp:revision>
  <dc:subject/>
  <dc:title/>
</cp:coreProperties>
</file>