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441D" w:rsidRPr="009D0557" w:rsidRDefault="009C441D" w:rsidP="008C7CA7">
      <w:pPr>
        <w:jc w:val="center"/>
        <w:rPr>
          <w:b/>
          <w:sz w:val="44"/>
          <w:szCs w:val="44"/>
        </w:rPr>
      </w:pPr>
      <w:r>
        <w:rPr>
          <w:sz w:val="96"/>
          <w:szCs w:val="96"/>
        </w:rPr>
        <w:t xml:space="preserve"> </w:t>
      </w:r>
      <w:r w:rsidRPr="008C7CA7">
        <w:rPr>
          <w:sz w:val="96"/>
          <w:szCs w:val="96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7.5pt;height:135.75pt">
            <v:imagedata r:id="rId5" o:title=""/>
          </v:shape>
        </w:pict>
      </w:r>
    </w:p>
    <w:p w:rsidR="009C441D" w:rsidRDefault="009C441D" w:rsidP="008C7CA7">
      <w:pPr>
        <w:jc w:val="center"/>
        <w:rPr>
          <w:sz w:val="24"/>
          <w:szCs w:val="24"/>
        </w:rPr>
      </w:pPr>
    </w:p>
    <w:p w:rsidR="009C441D" w:rsidRDefault="009C441D" w:rsidP="00FE5FAF">
      <w:pPr>
        <w:jc w:val="center"/>
        <w:rPr>
          <w:sz w:val="24"/>
          <w:szCs w:val="24"/>
        </w:rPr>
      </w:pPr>
    </w:p>
    <w:p w:rsidR="009C441D" w:rsidRDefault="009C441D" w:rsidP="008C7CA7">
      <w:pPr>
        <w:rPr>
          <w:sz w:val="24"/>
          <w:szCs w:val="24"/>
        </w:rPr>
      </w:pPr>
    </w:p>
    <w:p w:rsidR="009C441D" w:rsidRPr="008E6F82" w:rsidRDefault="009C441D" w:rsidP="00FE5FAF">
      <w:pPr>
        <w:jc w:val="center"/>
        <w:rPr>
          <w:rFonts w:ascii="Cambria" w:hAnsi="Cambria"/>
          <w:sz w:val="24"/>
          <w:szCs w:val="24"/>
        </w:rPr>
      </w:pPr>
    </w:p>
    <w:p w:rsidR="009C441D" w:rsidRDefault="009C441D" w:rsidP="00FE5FAF">
      <w:pPr>
        <w:jc w:val="center"/>
        <w:rPr>
          <w:rFonts w:ascii="Cambria" w:hAnsi="Cambria"/>
          <w:b/>
          <w:sz w:val="36"/>
          <w:szCs w:val="36"/>
        </w:rPr>
      </w:pPr>
      <w:r w:rsidRPr="00050B40">
        <w:rPr>
          <w:rFonts w:ascii="Cambria" w:hAnsi="Cambria"/>
          <w:b/>
          <w:sz w:val="36"/>
          <w:szCs w:val="36"/>
        </w:rPr>
        <w:t>Ocena stanu zasiedlenia pr</w:t>
      </w:r>
      <w:r>
        <w:rPr>
          <w:rFonts w:ascii="Cambria" w:hAnsi="Cambria"/>
          <w:b/>
          <w:sz w:val="36"/>
          <w:szCs w:val="36"/>
        </w:rPr>
        <w:t xml:space="preserve">zez gatunki chronione ptaków i nietoperzy budynku oficyny przy ulicy MARSZAŁKA FOCHA 26 </w:t>
      </w:r>
      <w:r w:rsidRPr="00050B40">
        <w:rPr>
          <w:rFonts w:ascii="Cambria" w:hAnsi="Cambria"/>
          <w:b/>
          <w:sz w:val="36"/>
          <w:szCs w:val="36"/>
        </w:rPr>
        <w:t xml:space="preserve">w Bydgoszczy  – opinia </w:t>
      </w:r>
      <w:r>
        <w:rPr>
          <w:rFonts w:ascii="Cambria" w:hAnsi="Cambria"/>
          <w:b/>
          <w:sz w:val="36"/>
          <w:szCs w:val="36"/>
        </w:rPr>
        <w:t>ornitologiczna i chiropterologiczna.</w:t>
      </w:r>
    </w:p>
    <w:p w:rsidR="009C441D" w:rsidRDefault="009C441D" w:rsidP="00FE5FAF">
      <w:pPr>
        <w:jc w:val="center"/>
        <w:rPr>
          <w:rFonts w:ascii="Cambria" w:hAnsi="Cambria"/>
          <w:b/>
          <w:sz w:val="36"/>
          <w:szCs w:val="36"/>
        </w:rPr>
      </w:pPr>
    </w:p>
    <w:p w:rsidR="009C441D" w:rsidRDefault="009C441D" w:rsidP="00FE5FAF">
      <w:pPr>
        <w:jc w:val="center"/>
        <w:rPr>
          <w:rFonts w:ascii="Cambria" w:hAnsi="Cambria"/>
          <w:b/>
          <w:sz w:val="36"/>
          <w:szCs w:val="36"/>
        </w:rPr>
      </w:pPr>
    </w:p>
    <w:p w:rsidR="009C441D" w:rsidRDefault="009C441D" w:rsidP="00FE5FAF">
      <w:pPr>
        <w:rPr>
          <w:rFonts w:ascii="Cambria" w:hAnsi="Cambria"/>
          <w:b/>
          <w:sz w:val="36"/>
          <w:szCs w:val="36"/>
        </w:rPr>
      </w:pPr>
    </w:p>
    <w:p w:rsidR="009C441D" w:rsidRPr="00050B40" w:rsidRDefault="009C441D" w:rsidP="00FE5FAF">
      <w:pPr>
        <w:jc w:val="center"/>
        <w:rPr>
          <w:rFonts w:ascii="Cambria" w:hAnsi="Cambria"/>
          <w:b/>
          <w:sz w:val="36"/>
          <w:szCs w:val="36"/>
        </w:rPr>
      </w:pPr>
    </w:p>
    <w:p w:rsidR="009C441D" w:rsidRPr="00050B40" w:rsidRDefault="009C441D" w:rsidP="00FE5FAF">
      <w:pPr>
        <w:rPr>
          <w:b/>
          <w:sz w:val="24"/>
          <w:szCs w:val="24"/>
        </w:rPr>
      </w:pPr>
    </w:p>
    <w:p w:rsidR="009C441D" w:rsidRDefault="009C441D" w:rsidP="00FE5FAF">
      <w:pPr>
        <w:jc w:val="center"/>
        <w:rPr>
          <w:sz w:val="28"/>
          <w:szCs w:val="28"/>
        </w:rPr>
      </w:pPr>
      <w:r w:rsidRPr="00050B40">
        <w:rPr>
          <w:b/>
          <w:sz w:val="24"/>
          <w:szCs w:val="24"/>
        </w:rPr>
        <w:t xml:space="preserve">                            </w:t>
      </w:r>
      <w:r>
        <w:rPr>
          <w:b/>
          <w:sz w:val="24"/>
          <w:szCs w:val="24"/>
        </w:rPr>
        <w:t xml:space="preserve">                             </w:t>
      </w:r>
      <w:r w:rsidRPr="00050B40">
        <w:rPr>
          <w:b/>
          <w:sz w:val="24"/>
          <w:szCs w:val="24"/>
        </w:rPr>
        <w:t xml:space="preserve">         </w:t>
      </w:r>
      <w:r w:rsidRPr="00050B40">
        <w:rPr>
          <w:sz w:val="28"/>
          <w:szCs w:val="28"/>
        </w:rPr>
        <w:t>wykonał mgr Rafał Kaźmierski</w:t>
      </w:r>
    </w:p>
    <w:p w:rsidR="009C441D" w:rsidRDefault="009C441D" w:rsidP="00FE5FAF">
      <w:pPr>
        <w:rPr>
          <w:sz w:val="28"/>
          <w:szCs w:val="28"/>
        </w:rPr>
      </w:pPr>
    </w:p>
    <w:p w:rsidR="009C441D" w:rsidRDefault="009C441D" w:rsidP="00FE5FAF">
      <w:pPr>
        <w:rPr>
          <w:sz w:val="28"/>
          <w:szCs w:val="28"/>
        </w:rPr>
      </w:pPr>
    </w:p>
    <w:p w:rsidR="009C441D" w:rsidRDefault="009C441D" w:rsidP="00FE5FAF">
      <w:pPr>
        <w:rPr>
          <w:sz w:val="28"/>
          <w:szCs w:val="28"/>
        </w:rPr>
      </w:pPr>
    </w:p>
    <w:p w:rsidR="009C441D" w:rsidRDefault="009C441D" w:rsidP="00FE5FAF">
      <w:pPr>
        <w:jc w:val="center"/>
        <w:rPr>
          <w:sz w:val="28"/>
          <w:szCs w:val="28"/>
        </w:rPr>
      </w:pPr>
    </w:p>
    <w:p w:rsidR="009C441D" w:rsidRPr="00FE5FAF" w:rsidRDefault="009C441D" w:rsidP="00FE5FAF">
      <w:pPr>
        <w:jc w:val="center"/>
        <w:rPr>
          <w:sz w:val="28"/>
          <w:szCs w:val="28"/>
        </w:rPr>
      </w:pPr>
      <w:r>
        <w:rPr>
          <w:sz w:val="28"/>
          <w:szCs w:val="28"/>
        </w:rPr>
        <w:t>Bydgoszcz; maj  2017</w:t>
      </w:r>
    </w:p>
    <w:p w:rsidR="009C441D" w:rsidRPr="001C01AE" w:rsidRDefault="009C441D" w:rsidP="00A3608C">
      <w:pPr>
        <w:rPr>
          <w:sz w:val="24"/>
          <w:szCs w:val="24"/>
        </w:rPr>
      </w:pPr>
      <w:r w:rsidRPr="001C01AE">
        <w:rPr>
          <w:sz w:val="24"/>
          <w:szCs w:val="24"/>
        </w:rPr>
        <w:t xml:space="preserve">RAFAŁ KAŹMIERSKI                                                         </w:t>
      </w:r>
      <w:r>
        <w:rPr>
          <w:sz w:val="24"/>
          <w:szCs w:val="24"/>
        </w:rPr>
        <w:t xml:space="preserve">                                   Bydgoszcz, 17.05.2017</w:t>
      </w:r>
    </w:p>
    <w:p w:rsidR="009C441D" w:rsidRPr="001C01AE" w:rsidRDefault="009C441D" w:rsidP="00A3608C">
      <w:pPr>
        <w:rPr>
          <w:sz w:val="24"/>
          <w:szCs w:val="24"/>
        </w:rPr>
      </w:pPr>
      <w:r>
        <w:rPr>
          <w:sz w:val="24"/>
          <w:szCs w:val="24"/>
        </w:rPr>
        <w:t>Ul. Kcyńska 12/6</w:t>
      </w:r>
    </w:p>
    <w:p w:rsidR="009C441D" w:rsidRPr="001C01AE" w:rsidRDefault="009C441D" w:rsidP="00A3608C">
      <w:pPr>
        <w:rPr>
          <w:sz w:val="24"/>
          <w:szCs w:val="24"/>
        </w:rPr>
      </w:pPr>
      <w:r w:rsidRPr="001C01AE">
        <w:rPr>
          <w:sz w:val="24"/>
          <w:szCs w:val="24"/>
        </w:rPr>
        <w:t>85-034 Bydgoszcz</w:t>
      </w:r>
    </w:p>
    <w:p w:rsidR="009C441D" w:rsidRPr="001C01AE" w:rsidRDefault="009C441D" w:rsidP="00A3608C">
      <w:pPr>
        <w:rPr>
          <w:sz w:val="24"/>
          <w:szCs w:val="24"/>
        </w:rPr>
      </w:pPr>
      <w:r w:rsidRPr="001C01AE">
        <w:rPr>
          <w:sz w:val="24"/>
          <w:szCs w:val="24"/>
        </w:rPr>
        <w:t>Tel. 725310403</w:t>
      </w:r>
    </w:p>
    <w:p w:rsidR="009C441D" w:rsidRDefault="009C441D" w:rsidP="00A3608C">
      <w:pPr>
        <w:rPr>
          <w:sz w:val="24"/>
          <w:szCs w:val="24"/>
        </w:rPr>
      </w:pPr>
      <w:r w:rsidRPr="001C01AE">
        <w:rPr>
          <w:sz w:val="24"/>
          <w:szCs w:val="24"/>
        </w:rPr>
        <w:t xml:space="preserve">Mail; </w:t>
      </w:r>
      <w:hyperlink r:id="rId6" w:history="1">
        <w:r w:rsidRPr="00A61F37">
          <w:rPr>
            <w:rStyle w:val="Hyperlink"/>
            <w:sz w:val="24"/>
            <w:szCs w:val="24"/>
          </w:rPr>
          <w:t>rafalkazmierski@interia.eu</w:t>
        </w:r>
      </w:hyperlink>
    </w:p>
    <w:p w:rsidR="009C441D" w:rsidRPr="001C01AE" w:rsidRDefault="009C441D" w:rsidP="00A3608C">
      <w:pPr>
        <w:rPr>
          <w:sz w:val="24"/>
          <w:szCs w:val="24"/>
        </w:rPr>
      </w:pPr>
    </w:p>
    <w:p w:rsidR="009C441D" w:rsidRDefault="009C441D" w:rsidP="00A3608C">
      <w:pPr>
        <w:jc w:val="both"/>
        <w:rPr>
          <w:sz w:val="36"/>
          <w:szCs w:val="36"/>
        </w:rPr>
      </w:pPr>
      <w:r>
        <w:rPr>
          <w:sz w:val="28"/>
          <w:szCs w:val="28"/>
        </w:rPr>
        <w:t xml:space="preserve">            </w:t>
      </w:r>
      <w:r>
        <w:rPr>
          <w:sz w:val="36"/>
          <w:szCs w:val="36"/>
        </w:rPr>
        <w:t>OPINIA ORNITOLOGICZNA  I CHIROPTEROLOGICZNA</w:t>
      </w:r>
    </w:p>
    <w:p w:rsidR="009C441D" w:rsidRPr="001C01AE" w:rsidRDefault="009C441D" w:rsidP="00420C85">
      <w:pPr>
        <w:jc w:val="both"/>
        <w:rPr>
          <w:sz w:val="24"/>
          <w:szCs w:val="24"/>
        </w:rPr>
      </w:pPr>
      <w:r>
        <w:rPr>
          <w:sz w:val="28"/>
          <w:szCs w:val="28"/>
        </w:rPr>
        <w:t xml:space="preserve">   </w:t>
      </w:r>
      <w:r w:rsidRPr="001C01AE">
        <w:rPr>
          <w:sz w:val="24"/>
          <w:szCs w:val="24"/>
        </w:rPr>
        <w:t>Dotycząca</w:t>
      </w:r>
      <w:r>
        <w:rPr>
          <w:sz w:val="24"/>
          <w:szCs w:val="24"/>
        </w:rPr>
        <w:t xml:space="preserve">  budynku  o charakterze mieszkalnym m</w:t>
      </w:r>
      <w:r w:rsidRPr="001C01AE">
        <w:rPr>
          <w:sz w:val="24"/>
          <w:szCs w:val="24"/>
        </w:rPr>
        <w:t xml:space="preserve">ieszczącego się w Bydgoszczy </w:t>
      </w:r>
      <w:r>
        <w:rPr>
          <w:sz w:val="24"/>
          <w:szCs w:val="24"/>
        </w:rPr>
        <w:t xml:space="preserve">przy ulicy </w:t>
      </w:r>
      <w:r>
        <w:rPr>
          <w:b/>
          <w:sz w:val="24"/>
          <w:szCs w:val="24"/>
        </w:rPr>
        <w:t xml:space="preserve">Marszałka FOCHA 26 – oficyna, </w:t>
      </w:r>
      <w:r>
        <w:rPr>
          <w:sz w:val="24"/>
          <w:szCs w:val="24"/>
        </w:rPr>
        <w:t>działka 161/1 w obrębie 128, pozostającego w zarządzie Administracji Domów Miejskich „ADM” spółka z o.o.  w Bydgoszczy.</w:t>
      </w:r>
    </w:p>
    <w:p w:rsidR="009C441D" w:rsidRPr="001C01AE" w:rsidRDefault="009C441D" w:rsidP="008204E7">
      <w:pPr>
        <w:jc w:val="both"/>
        <w:rPr>
          <w:sz w:val="24"/>
          <w:szCs w:val="24"/>
        </w:rPr>
      </w:pPr>
      <w:r>
        <w:rPr>
          <w:sz w:val="24"/>
          <w:szCs w:val="24"/>
        </w:rPr>
        <w:t>W dniach 12-17 bm.</w:t>
      </w:r>
      <w:r w:rsidRPr="001C01AE">
        <w:rPr>
          <w:sz w:val="24"/>
          <w:szCs w:val="24"/>
        </w:rPr>
        <w:t xml:space="preserve"> przeprowadziłem wizję lokalną w/w budynku w związku z planowanymi pracami</w:t>
      </w:r>
      <w:r>
        <w:rPr>
          <w:sz w:val="24"/>
          <w:szCs w:val="24"/>
        </w:rPr>
        <w:t xml:space="preserve"> remontowymi </w:t>
      </w:r>
      <w:r w:rsidRPr="001C01AE">
        <w:rPr>
          <w:sz w:val="24"/>
          <w:szCs w:val="24"/>
        </w:rPr>
        <w:t xml:space="preserve">mogącymi wpłynąć na bytowanie prawnie chronionych gatunków i nietoperzy. </w:t>
      </w:r>
      <w:r>
        <w:rPr>
          <w:sz w:val="24"/>
          <w:szCs w:val="24"/>
        </w:rPr>
        <w:t>Obserwacja miała miejsce z poziomu gruntu badanego budynku</w:t>
      </w:r>
      <w:bookmarkStart w:id="0" w:name="_GoBack"/>
      <w:bookmarkEnd w:id="0"/>
      <w:r>
        <w:rPr>
          <w:sz w:val="24"/>
          <w:szCs w:val="24"/>
        </w:rPr>
        <w:t>, okien budynku głównego oraz ulicy Warmińskiego za pomocą lornetki.</w:t>
      </w:r>
    </w:p>
    <w:p w:rsidR="009C441D" w:rsidRPr="001C01AE" w:rsidRDefault="009C441D" w:rsidP="008204E7">
      <w:pPr>
        <w:jc w:val="both"/>
        <w:rPr>
          <w:sz w:val="24"/>
          <w:szCs w:val="24"/>
        </w:rPr>
      </w:pPr>
      <w:r w:rsidRPr="001C01AE">
        <w:rPr>
          <w:sz w:val="24"/>
          <w:szCs w:val="24"/>
        </w:rPr>
        <w:t xml:space="preserve"> Zgodnie z Ustawą z dnia 16 kwietnia 2004 roku o ochronie przyrody (Dz</w:t>
      </w:r>
      <w:r>
        <w:rPr>
          <w:sz w:val="24"/>
          <w:szCs w:val="24"/>
        </w:rPr>
        <w:t xml:space="preserve">. </w:t>
      </w:r>
      <w:r w:rsidRPr="001C01AE">
        <w:rPr>
          <w:sz w:val="24"/>
          <w:szCs w:val="24"/>
        </w:rPr>
        <w:t>U</w:t>
      </w:r>
      <w:r>
        <w:rPr>
          <w:sz w:val="24"/>
          <w:szCs w:val="24"/>
        </w:rPr>
        <w:t>.</w:t>
      </w:r>
      <w:r w:rsidRPr="001C01AE">
        <w:rPr>
          <w:sz w:val="24"/>
          <w:szCs w:val="24"/>
        </w:rPr>
        <w:t xml:space="preserve"> Nr 92, poz</w:t>
      </w:r>
      <w:r>
        <w:rPr>
          <w:sz w:val="24"/>
          <w:szCs w:val="24"/>
        </w:rPr>
        <w:t>.</w:t>
      </w:r>
      <w:r w:rsidRPr="001C01AE">
        <w:rPr>
          <w:sz w:val="24"/>
          <w:szCs w:val="24"/>
        </w:rPr>
        <w:t>880 z póź. Zm.) jeżeli w wyniku prac ptaki mieszkając</w:t>
      </w:r>
      <w:r>
        <w:rPr>
          <w:sz w:val="24"/>
          <w:szCs w:val="24"/>
        </w:rPr>
        <w:t>e w budynku utraciłyby choć częś</w:t>
      </w:r>
      <w:r w:rsidRPr="001C01AE">
        <w:rPr>
          <w:sz w:val="24"/>
          <w:szCs w:val="24"/>
        </w:rPr>
        <w:t>ć miejsc lęgowych które istniałyby przed</w:t>
      </w:r>
      <w:r>
        <w:rPr>
          <w:sz w:val="24"/>
          <w:szCs w:val="24"/>
        </w:rPr>
        <w:t xml:space="preserve"> rozpoczęciem robót wówczas właś</w:t>
      </w:r>
      <w:r w:rsidRPr="001C01AE">
        <w:rPr>
          <w:sz w:val="24"/>
          <w:szCs w:val="24"/>
        </w:rPr>
        <w:t>ciciel, bądź zarządca obiektu zobowiązany jest do działań kompensujących te straty. Odp</w:t>
      </w:r>
      <w:r>
        <w:rPr>
          <w:sz w:val="24"/>
          <w:szCs w:val="24"/>
        </w:rPr>
        <w:t>owiedzialnoś</w:t>
      </w:r>
      <w:r w:rsidRPr="001C01AE">
        <w:rPr>
          <w:sz w:val="24"/>
          <w:szCs w:val="24"/>
        </w:rPr>
        <w:t>ć sprawcy za wykonanie działań naprawczych trwa zgodnie z literą prawa przez 30 lat.</w:t>
      </w:r>
      <w:r>
        <w:rPr>
          <w:sz w:val="24"/>
          <w:szCs w:val="24"/>
        </w:rPr>
        <w:t xml:space="preserve"> Należy podkreś</w:t>
      </w:r>
      <w:r w:rsidRPr="001C01AE">
        <w:rPr>
          <w:sz w:val="24"/>
          <w:szCs w:val="24"/>
        </w:rPr>
        <w:t xml:space="preserve">lić, że za siedlisko zwierząt zgodnie z art. 5 pkt 18 ustawy o ochronie przyrody uznaje się obszar ich występowania w ciągu całego życia lub dowolnym stadium </w:t>
      </w:r>
      <w:r>
        <w:rPr>
          <w:sz w:val="24"/>
          <w:szCs w:val="24"/>
        </w:rPr>
        <w:t>ich rozwoju. Dodatkowo „Kto umyś</w:t>
      </w:r>
      <w:r w:rsidRPr="001C01AE">
        <w:rPr>
          <w:sz w:val="24"/>
          <w:szCs w:val="24"/>
        </w:rPr>
        <w:t>lnie naruszy zakazy obowiązujące w stosunku do zwierząt objętych ochroną gatunku podlega karze aresztu lub grzywny”. Zgodnie z art.127 pkt</w:t>
      </w:r>
      <w:r>
        <w:rPr>
          <w:sz w:val="24"/>
          <w:szCs w:val="24"/>
        </w:rPr>
        <w:t xml:space="preserve">. </w:t>
      </w:r>
      <w:r w:rsidRPr="001C01AE">
        <w:rPr>
          <w:sz w:val="24"/>
          <w:szCs w:val="24"/>
        </w:rPr>
        <w:t xml:space="preserve"> 2, lit E ustawy o ochronie przyrody. Jedynym dopuszczalnym wyjątkiem jest przypadek zagrożenia bezpieczeństwa, zdrowia lub życia mieszkańców.</w:t>
      </w:r>
      <w:r>
        <w:rPr>
          <w:sz w:val="24"/>
          <w:szCs w:val="24"/>
        </w:rPr>
        <w:t xml:space="preserve"> </w:t>
      </w:r>
      <w:r w:rsidRPr="001C01AE">
        <w:rPr>
          <w:sz w:val="24"/>
          <w:szCs w:val="24"/>
        </w:rPr>
        <w:t>Zgodnie z art. 52.1 ustawy o ochronie przyrody oraz z  parag</w:t>
      </w:r>
      <w:r>
        <w:rPr>
          <w:sz w:val="24"/>
          <w:szCs w:val="24"/>
        </w:rPr>
        <w:t>rafu 6 rozporządzenia Ministra Ś</w:t>
      </w:r>
      <w:r w:rsidRPr="001C01AE">
        <w:rPr>
          <w:sz w:val="24"/>
          <w:szCs w:val="24"/>
        </w:rPr>
        <w:t>rodowiska, w stosunku do dziko występujących zwierząt objętych ochroną gatunkową zakazuje się m. in.:</w:t>
      </w:r>
    </w:p>
    <w:p w:rsidR="009C441D" w:rsidRPr="001C01AE" w:rsidRDefault="009C441D" w:rsidP="00A3608C">
      <w:pPr>
        <w:pStyle w:val="ListParagraph"/>
        <w:numPr>
          <w:ilvl w:val="0"/>
          <w:numId w:val="2"/>
        </w:numPr>
        <w:jc w:val="both"/>
        <w:rPr>
          <w:sz w:val="24"/>
          <w:szCs w:val="24"/>
        </w:rPr>
      </w:pPr>
      <w:r w:rsidRPr="001C01AE">
        <w:rPr>
          <w:sz w:val="24"/>
          <w:szCs w:val="24"/>
        </w:rPr>
        <w:t>Niszczenia ich jaj i postaci młodocianej</w:t>
      </w:r>
    </w:p>
    <w:p w:rsidR="009C441D" w:rsidRPr="001C01AE" w:rsidRDefault="009C441D" w:rsidP="00A3608C">
      <w:pPr>
        <w:pStyle w:val="ListParagraph"/>
        <w:numPr>
          <w:ilvl w:val="0"/>
          <w:numId w:val="2"/>
        </w:numPr>
        <w:jc w:val="both"/>
        <w:rPr>
          <w:sz w:val="24"/>
          <w:szCs w:val="24"/>
        </w:rPr>
      </w:pPr>
      <w:r w:rsidRPr="001C01AE">
        <w:rPr>
          <w:sz w:val="24"/>
          <w:szCs w:val="24"/>
        </w:rPr>
        <w:t>Niszczenia ich siedlisk i ostoi</w:t>
      </w:r>
    </w:p>
    <w:p w:rsidR="009C441D" w:rsidRPr="001C01AE" w:rsidRDefault="009C441D" w:rsidP="00A3608C">
      <w:pPr>
        <w:pStyle w:val="ListParagraph"/>
        <w:numPr>
          <w:ilvl w:val="0"/>
          <w:numId w:val="2"/>
        </w:numPr>
        <w:jc w:val="both"/>
        <w:rPr>
          <w:sz w:val="24"/>
          <w:szCs w:val="24"/>
        </w:rPr>
      </w:pPr>
      <w:r w:rsidRPr="001C01AE">
        <w:rPr>
          <w:sz w:val="24"/>
          <w:szCs w:val="24"/>
        </w:rPr>
        <w:t>Niszczenia ich gniazd i innych schronień</w:t>
      </w:r>
    </w:p>
    <w:p w:rsidR="009C441D" w:rsidRPr="001C01AE" w:rsidRDefault="009C441D" w:rsidP="00A3608C">
      <w:pPr>
        <w:pStyle w:val="ListParagraph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sz w:val="24"/>
          <w:szCs w:val="24"/>
        </w:rPr>
        <w:t>Umyśl</w:t>
      </w:r>
      <w:r w:rsidRPr="001C01AE">
        <w:rPr>
          <w:sz w:val="24"/>
          <w:szCs w:val="24"/>
        </w:rPr>
        <w:t>nego płoszenia i niepokojenia</w:t>
      </w:r>
    </w:p>
    <w:p w:rsidR="009C441D" w:rsidRPr="00AF3D04" w:rsidRDefault="009C441D" w:rsidP="00AF3D04">
      <w:pPr>
        <w:pStyle w:val="ListParagraph"/>
        <w:numPr>
          <w:ilvl w:val="0"/>
          <w:numId w:val="2"/>
        </w:numPr>
        <w:jc w:val="both"/>
        <w:rPr>
          <w:sz w:val="24"/>
          <w:szCs w:val="24"/>
        </w:rPr>
      </w:pPr>
      <w:r w:rsidRPr="001C01AE">
        <w:t>Obserwacji mogących powodować ich płoszenie lub niepokojenie.</w:t>
      </w:r>
    </w:p>
    <w:p w:rsidR="009C441D" w:rsidRDefault="009C441D" w:rsidP="00AF3D04">
      <w:pPr>
        <w:pStyle w:val="ListParagraph"/>
        <w:ind w:left="0"/>
        <w:jc w:val="both"/>
      </w:pPr>
    </w:p>
    <w:p w:rsidR="009C441D" w:rsidRPr="00AF3D04" w:rsidRDefault="009C441D" w:rsidP="00AF3D04">
      <w:pPr>
        <w:pStyle w:val="ListParagraph"/>
        <w:ind w:left="0"/>
        <w:jc w:val="both"/>
        <w:rPr>
          <w:sz w:val="24"/>
          <w:szCs w:val="24"/>
        </w:rPr>
      </w:pPr>
      <w:r w:rsidRPr="001C01AE">
        <w:t xml:space="preserve">  Zgodnie z obowiązującymi w dniu wystawienia niniejszej opinii w Polsce przepisami prawa tj.:</w:t>
      </w:r>
    </w:p>
    <w:p w:rsidR="009C441D" w:rsidRPr="001C01AE" w:rsidRDefault="009C441D" w:rsidP="00A3608C">
      <w:pPr>
        <w:jc w:val="both"/>
        <w:rPr>
          <w:sz w:val="24"/>
          <w:szCs w:val="24"/>
        </w:rPr>
      </w:pPr>
      <w:r w:rsidRPr="001C01AE">
        <w:rPr>
          <w:sz w:val="24"/>
          <w:szCs w:val="24"/>
        </w:rPr>
        <w:t>- ustawą z dnia 16 kwietnia 2</w:t>
      </w:r>
      <w:r>
        <w:rPr>
          <w:sz w:val="24"/>
          <w:szCs w:val="24"/>
        </w:rPr>
        <w:t>004 r. o ochronie przyrody.</w:t>
      </w:r>
    </w:p>
    <w:p w:rsidR="009C441D" w:rsidRPr="001C01AE" w:rsidRDefault="009C441D" w:rsidP="00A3608C">
      <w:pPr>
        <w:jc w:val="both"/>
        <w:rPr>
          <w:sz w:val="24"/>
          <w:szCs w:val="24"/>
        </w:rPr>
      </w:pPr>
      <w:r w:rsidRPr="001C01AE">
        <w:rPr>
          <w:sz w:val="24"/>
          <w:szCs w:val="24"/>
        </w:rPr>
        <w:t>- ustawą z dnia 13 kwietnia 2</w:t>
      </w:r>
      <w:r>
        <w:rPr>
          <w:sz w:val="24"/>
          <w:szCs w:val="24"/>
        </w:rPr>
        <w:t>007r. o zapobieganiu szkodom w środowisku i ich naprawie.</w:t>
      </w:r>
    </w:p>
    <w:p w:rsidR="009C441D" w:rsidRPr="001C01AE" w:rsidRDefault="009C441D" w:rsidP="00A3608C">
      <w:pPr>
        <w:jc w:val="both"/>
        <w:rPr>
          <w:sz w:val="24"/>
          <w:szCs w:val="24"/>
        </w:rPr>
      </w:pPr>
      <w:r w:rsidRPr="001C01AE">
        <w:rPr>
          <w:sz w:val="24"/>
          <w:szCs w:val="24"/>
        </w:rPr>
        <w:t>- ustawą z dnia 7 li</w:t>
      </w:r>
      <w:r>
        <w:rPr>
          <w:sz w:val="24"/>
          <w:szCs w:val="24"/>
        </w:rPr>
        <w:t>pca 1994 r prawo budowlane.</w:t>
      </w:r>
    </w:p>
    <w:p w:rsidR="009C441D" w:rsidRPr="001C01AE" w:rsidRDefault="009C441D" w:rsidP="00A3608C">
      <w:pPr>
        <w:jc w:val="both"/>
        <w:rPr>
          <w:sz w:val="24"/>
          <w:szCs w:val="24"/>
        </w:rPr>
      </w:pPr>
      <w:r w:rsidRPr="001C01AE">
        <w:rPr>
          <w:sz w:val="24"/>
          <w:szCs w:val="24"/>
        </w:rPr>
        <w:t>- rozporządzeniem M</w:t>
      </w:r>
      <w:r>
        <w:rPr>
          <w:sz w:val="24"/>
          <w:szCs w:val="24"/>
        </w:rPr>
        <w:t>inistra Środowiska  z dnia 16 grudnia 2016 r.</w:t>
      </w:r>
      <w:r w:rsidRPr="001C01AE">
        <w:rPr>
          <w:sz w:val="24"/>
          <w:szCs w:val="24"/>
        </w:rPr>
        <w:t xml:space="preserve"> w sprawie oc</w:t>
      </w:r>
      <w:r>
        <w:rPr>
          <w:sz w:val="24"/>
          <w:szCs w:val="24"/>
        </w:rPr>
        <w:t>hronie gatunkowej zwierząt.</w:t>
      </w:r>
    </w:p>
    <w:p w:rsidR="009C441D" w:rsidRPr="001C01AE" w:rsidRDefault="009C441D" w:rsidP="00A3608C">
      <w:pPr>
        <w:jc w:val="both"/>
        <w:rPr>
          <w:sz w:val="24"/>
          <w:szCs w:val="24"/>
        </w:rPr>
      </w:pPr>
      <w:r w:rsidRPr="001C01AE">
        <w:rPr>
          <w:sz w:val="24"/>
          <w:szCs w:val="24"/>
        </w:rPr>
        <w:t>Oraz swą wiedzą i doświadczeniem.</w:t>
      </w:r>
    </w:p>
    <w:p w:rsidR="009C441D" w:rsidRPr="001C01AE" w:rsidRDefault="009C441D" w:rsidP="00A3608C">
      <w:pPr>
        <w:jc w:val="both"/>
        <w:rPr>
          <w:sz w:val="24"/>
          <w:szCs w:val="24"/>
        </w:rPr>
      </w:pPr>
    </w:p>
    <w:p w:rsidR="009C441D" w:rsidRPr="001C01AE" w:rsidRDefault="009C441D" w:rsidP="00A3608C">
      <w:pPr>
        <w:jc w:val="both"/>
        <w:rPr>
          <w:sz w:val="24"/>
          <w:szCs w:val="24"/>
        </w:rPr>
      </w:pPr>
      <w:r w:rsidRPr="001C01AE">
        <w:rPr>
          <w:sz w:val="24"/>
          <w:szCs w:val="24"/>
        </w:rPr>
        <w:t xml:space="preserve">                                  </w:t>
      </w:r>
      <w:r>
        <w:rPr>
          <w:sz w:val="24"/>
          <w:szCs w:val="24"/>
        </w:rPr>
        <w:t xml:space="preserve">          </w:t>
      </w:r>
      <w:r w:rsidRPr="001C01AE">
        <w:rPr>
          <w:sz w:val="24"/>
          <w:szCs w:val="24"/>
        </w:rPr>
        <w:t xml:space="preserve">           STWIERDZAM  CO  NASTĘPUJE</w:t>
      </w:r>
    </w:p>
    <w:p w:rsidR="009C441D" w:rsidRDefault="009C441D" w:rsidP="00A3608C">
      <w:pPr>
        <w:jc w:val="both"/>
        <w:rPr>
          <w:sz w:val="24"/>
          <w:szCs w:val="24"/>
        </w:rPr>
      </w:pPr>
      <w:r>
        <w:rPr>
          <w:sz w:val="24"/>
          <w:szCs w:val="24"/>
        </w:rPr>
        <w:t>Badany budynek oficyny to trójkondygnacyjna podpiwniczona konstrukcja o drewnianym dachu krytym papą z użytkowym poddaszem. Umiejscowiona jest prostopadle w północno-zachodnim narożniku do budynku głównego Marszałka Focha 26 będącego we władaniu Wspólnoty Mieszkaniowej. Cała elewacja zachodnia oficyny jest równoległa z ulicą Warmińskiego i wpisuje się w e wschodnią pierzeje tej ulicy pomiędzy ulicami Marszałka Focha i Dworcową. Elewacje pokrywają instalacje antenowe, gazowa, elektryczna, wentylacyjna i monitoringowa oraz nieliczne spękania nie mające znamion potencjalnych miejsc lęgowych.  Dodatkowo elewacja północna jest miejscem instalacji tablicy reklamowej. Brak miejsc niebezpiecznych dla ptaków.</w:t>
      </w:r>
    </w:p>
    <w:p w:rsidR="009C441D" w:rsidRDefault="009C441D" w:rsidP="00A3608C">
      <w:pPr>
        <w:jc w:val="both"/>
        <w:rPr>
          <w:sz w:val="24"/>
          <w:szCs w:val="24"/>
        </w:rPr>
      </w:pPr>
    </w:p>
    <w:p w:rsidR="009C441D" w:rsidRDefault="009C441D" w:rsidP="00A3608C">
      <w:pPr>
        <w:jc w:val="both"/>
        <w:rPr>
          <w:sz w:val="24"/>
          <w:szCs w:val="24"/>
        </w:rPr>
      </w:pPr>
      <w:r w:rsidRPr="00162D43">
        <w:rPr>
          <w:sz w:val="24"/>
          <w:szCs w:val="24"/>
        </w:rPr>
        <w:pict>
          <v:shape id="_x0000_i1026" type="#_x0000_t75" style="width:207pt;height:276.75pt">
            <v:imagedata r:id="rId7" o:title=""/>
          </v:shape>
        </w:pict>
      </w:r>
      <w:r>
        <w:rPr>
          <w:sz w:val="24"/>
          <w:szCs w:val="24"/>
        </w:rPr>
        <w:t xml:space="preserve">  Elewacja zachodnia.</w:t>
      </w:r>
    </w:p>
    <w:p w:rsidR="009C441D" w:rsidRDefault="009C441D" w:rsidP="00A3608C">
      <w:pPr>
        <w:jc w:val="both"/>
        <w:rPr>
          <w:sz w:val="24"/>
          <w:szCs w:val="24"/>
        </w:rPr>
      </w:pPr>
      <w:r w:rsidRPr="00162D43">
        <w:rPr>
          <w:sz w:val="24"/>
          <w:szCs w:val="24"/>
        </w:rPr>
        <w:pict>
          <v:shape id="_x0000_i1027" type="#_x0000_t75" style="width:199.5pt;height:266.25pt">
            <v:imagedata r:id="rId8" o:title=""/>
          </v:shape>
        </w:pict>
      </w:r>
      <w:r>
        <w:rPr>
          <w:sz w:val="24"/>
          <w:szCs w:val="24"/>
        </w:rPr>
        <w:t xml:space="preserve"> Elewacja wschodnia.</w:t>
      </w:r>
    </w:p>
    <w:p w:rsidR="009C441D" w:rsidRDefault="009C441D" w:rsidP="00A3608C">
      <w:pPr>
        <w:jc w:val="both"/>
        <w:rPr>
          <w:sz w:val="24"/>
          <w:szCs w:val="24"/>
        </w:rPr>
      </w:pPr>
      <w:r w:rsidRPr="00162D43">
        <w:rPr>
          <w:sz w:val="24"/>
          <w:szCs w:val="24"/>
        </w:rPr>
        <w:pict>
          <v:shape id="_x0000_i1028" type="#_x0000_t75" style="width:199.5pt;height:266.25pt">
            <v:imagedata r:id="rId9" o:title=""/>
          </v:shape>
        </w:pict>
      </w:r>
      <w:r>
        <w:rPr>
          <w:sz w:val="24"/>
          <w:szCs w:val="24"/>
        </w:rPr>
        <w:t xml:space="preserve">  Elewacja północna.</w:t>
      </w:r>
    </w:p>
    <w:p w:rsidR="009C441D" w:rsidRDefault="009C441D" w:rsidP="00A3608C">
      <w:pPr>
        <w:jc w:val="both"/>
        <w:rPr>
          <w:sz w:val="24"/>
          <w:szCs w:val="24"/>
        </w:rPr>
      </w:pPr>
    </w:p>
    <w:p w:rsidR="009C441D" w:rsidRDefault="009C441D" w:rsidP="00DC0FE7">
      <w:pPr>
        <w:rPr>
          <w:sz w:val="24"/>
          <w:szCs w:val="24"/>
        </w:rPr>
      </w:pPr>
    </w:p>
    <w:p w:rsidR="009C441D" w:rsidRPr="00420C85" w:rsidRDefault="009C441D" w:rsidP="00A3608C">
      <w:pPr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     </w:t>
      </w:r>
      <w:r w:rsidRPr="00C145A7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W</w:t>
      </w:r>
      <w:r w:rsidRPr="00003D14">
        <w:rPr>
          <w:b/>
          <w:sz w:val="24"/>
          <w:szCs w:val="24"/>
        </w:rPr>
        <w:t xml:space="preserve"> opi</w:t>
      </w:r>
      <w:r>
        <w:rPr>
          <w:b/>
          <w:sz w:val="24"/>
          <w:szCs w:val="24"/>
        </w:rPr>
        <w:t>sywanym budynku nie stwierdzam śl</w:t>
      </w:r>
      <w:r w:rsidRPr="00003D14">
        <w:rPr>
          <w:b/>
          <w:sz w:val="24"/>
          <w:szCs w:val="24"/>
        </w:rPr>
        <w:t>adów gniazdowania prawnie chronionych gatunków ptaków lub nietoperzy.</w:t>
      </w:r>
      <w:r>
        <w:rPr>
          <w:b/>
          <w:sz w:val="24"/>
          <w:szCs w:val="24"/>
        </w:rPr>
        <w:t xml:space="preserve"> W budynku, na jego elewacjach</w:t>
      </w:r>
      <w:r w:rsidRPr="00B932CF">
        <w:rPr>
          <w:b/>
          <w:sz w:val="24"/>
          <w:szCs w:val="24"/>
        </w:rPr>
        <w:t xml:space="preserve"> ani w jego sąsiedztwie nie odkryłem pozostałości</w:t>
      </w:r>
      <w:r>
        <w:rPr>
          <w:b/>
          <w:sz w:val="24"/>
          <w:szCs w:val="24"/>
        </w:rPr>
        <w:t xml:space="preserve">  gniazd mogących ś</w:t>
      </w:r>
      <w:r w:rsidRPr="00B932CF">
        <w:rPr>
          <w:b/>
          <w:sz w:val="24"/>
          <w:szCs w:val="24"/>
        </w:rPr>
        <w:t>wiadczyć  o choćby czaso</w:t>
      </w:r>
      <w:r>
        <w:rPr>
          <w:b/>
          <w:sz w:val="24"/>
          <w:szCs w:val="24"/>
        </w:rPr>
        <w:t>wym przebywaniu ptaków w budynku.</w:t>
      </w:r>
    </w:p>
    <w:p w:rsidR="009C441D" w:rsidRPr="006C0CDA" w:rsidRDefault="009C441D" w:rsidP="00DC0FE7">
      <w:pPr>
        <w:jc w:val="both"/>
        <w:rPr>
          <w:sz w:val="24"/>
          <w:szCs w:val="24"/>
        </w:rPr>
      </w:pPr>
      <w:r w:rsidRPr="001C01AE">
        <w:rPr>
          <w:sz w:val="24"/>
          <w:szCs w:val="24"/>
        </w:rPr>
        <w:t xml:space="preserve">                                             </w:t>
      </w:r>
      <w:r>
        <w:rPr>
          <w:sz w:val="24"/>
          <w:szCs w:val="24"/>
        </w:rPr>
        <w:t xml:space="preserve">            W ZWIĄZKU Z POWYŻSZYM</w:t>
      </w:r>
    </w:p>
    <w:p w:rsidR="009C441D" w:rsidRDefault="009C441D" w:rsidP="00DC0FE7">
      <w:pPr>
        <w:pStyle w:val="ListParagraph"/>
        <w:numPr>
          <w:ilvl w:val="0"/>
          <w:numId w:val="3"/>
        </w:numPr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Zaplanowane prace remontowe </w:t>
      </w:r>
      <w:r w:rsidRPr="00E74504">
        <w:rPr>
          <w:b/>
          <w:sz w:val="24"/>
          <w:szCs w:val="24"/>
        </w:rPr>
        <w:t>nie wpłyną</w:t>
      </w:r>
      <w:r w:rsidRPr="00420C85">
        <w:rPr>
          <w:sz w:val="24"/>
          <w:szCs w:val="24"/>
        </w:rPr>
        <w:t xml:space="preserve"> bezpośrednio na bytowanie prawnie chronionych w Polsce gatunków ptaków i nietoperzy. </w:t>
      </w:r>
      <w:r w:rsidRPr="00B1695E">
        <w:rPr>
          <w:sz w:val="24"/>
          <w:szCs w:val="24"/>
        </w:rPr>
        <w:t xml:space="preserve">Nie ulegną zniszczeniu </w:t>
      </w:r>
      <w:r>
        <w:rPr>
          <w:sz w:val="24"/>
          <w:szCs w:val="24"/>
        </w:rPr>
        <w:t xml:space="preserve">ostoje, </w:t>
      </w:r>
      <w:r w:rsidRPr="00B1695E">
        <w:rPr>
          <w:sz w:val="24"/>
          <w:szCs w:val="24"/>
        </w:rPr>
        <w:t>gniazda</w:t>
      </w:r>
      <w:r>
        <w:rPr>
          <w:sz w:val="24"/>
          <w:szCs w:val="24"/>
        </w:rPr>
        <w:t>, miejsca lęgowe</w:t>
      </w:r>
      <w:r w:rsidRPr="00B1695E">
        <w:rPr>
          <w:sz w:val="24"/>
          <w:szCs w:val="24"/>
        </w:rPr>
        <w:t xml:space="preserve"> ani siedliska chronionych gatunków ptaków lub nietoperzy.</w:t>
      </w:r>
    </w:p>
    <w:p w:rsidR="009C441D" w:rsidRPr="00DC0FE7" w:rsidRDefault="009C441D" w:rsidP="00DC0FE7">
      <w:pPr>
        <w:pStyle w:val="ListParagraph"/>
        <w:numPr>
          <w:ilvl w:val="0"/>
          <w:numId w:val="3"/>
        </w:numPr>
        <w:ind w:left="360"/>
        <w:jc w:val="both"/>
        <w:rPr>
          <w:sz w:val="24"/>
          <w:szCs w:val="24"/>
        </w:rPr>
      </w:pPr>
      <w:r>
        <w:t xml:space="preserve">Nie ma potrzeby </w:t>
      </w:r>
      <w:r w:rsidRPr="00EB6E91">
        <w:t xml:space="preserve">ubiegania się o jakiekolwiek zgody </w:t>
      </w:r>
      <w:r>
        <w:t>środowiskowe, ani informowania o prowadzeniu prac Regionalnej Dyrekcji Ochrony Środowiska w Bydgoszczy.</w:t>
      </w:r>
    </w:p>
    <w:p w:rsidR="009C441D" w:rsidRDefault="009C441D" w:rsidP="00DC0FE7">
      <w:pPr>
        <w:pStyle w:val="ListParagraph"/>
        <w:numPr>
          <w:ilvl w:val="0"/>
          <w:numId w:val="3"/>
        </w:numPr>
        <w:ind w:left="360"/>
        <w:jc w:val="both"/>
        <w:rPr>
          <w:sz w:val="24"/>
          <w:szCs w:val="24"/>
        </w:rPr>
      </w:pPr>
      <w:r>
        <w:t xml:space="preserve">Prace remontowe </w:t>
      </w:r>
      <w:r w:rsidRPr="00B1695E">
        <w:t xml:space="preserve">można przeprowadzić w </w:t>
      </w:r>
      <w:r w:rsidRPr="00E74504">
        <w:rPr>
          <w:b/>
        </w:rPr>
        <w:t>dowolnym okresie czasu</w:t>
      </w:r>
      <w:r w:rsidRPr="00B1695E">
        <w:t xml:space="preserve"> bez potrzeby uzależniania ich od trwania okresu lęgowego</w:t>
      </w:r>
      <w:r>
        <w:rPr>
          <w:sz w:val="24"/>
          <w:szCs w:val="24"/>
        </w:rPr>
        <w:t>.</w:t>
      </w:r>
    </w:p>
    <w:p w:rsidR="009C441D" w:rsidRPr="00B1695E" w:rsidRDefault="009C441D" w:rsidP="0012703F">
      <w:pPr>
        <w:pStyle w:val="ListParagraph"/>
        <w:jc w:val="both"/>
        <w:rPr>
          <w:sz w:val="24"/>
          <w:szCs w:val="24"/>
        </w:rPr>
      </w:pPr>
    </w:p>
    <w:p w:rsidR="009C441D" w:rsidRPr="001C01AE" w:rsidRDefault="009C441D" w:rsidP="00A3608C">
      <w:pPr>
        <w:jc w:val="both"/>
        <w:rPr>
          <w:sz w:val="24"/>
          <w:szCs w:val="24"/>
        </w:rPr>
      </w:pPr>
      <w:r w:rsidRPr="001C01AE">
        <w:rPr>
          <w:sz w:val="24"/>
          <w:szCs w:val="24"/>
        </w:rPr>
        <w:t xml:space="preserve"> Jednoczenie zobowiązuje się inwestora i wykonawcę robót który będzie realizował prace do powiadomienia o ewentualnych zjawiskach nar</w:t>
      </w:r>
      <w:r>
        <w:rPr>
          <w:sz w:val="24"/>
          <w:szCs w:val="24"/>
        </w:rPr>
        <w:t>uszenia prawa ś</w:t>
      </w:r>
      <w:r w:rsidRPr="001C01AE">
        <w:rPr>
          <w:sz w:val="24"/>
          <w:szCs w:val="24"/>
        </w:rPr>
        <w:t>rodowiskowe</w:t>
      </w:r>
      <w:r>
        <w:rPr>
          <w:sz w:val="24"/>
          <w:szCs w:val="24"/>
        </w:rPr>
        <w:t>go Regionalną Dyrekcję Ochrony Ś</w:t>
      </w:r>
      <w:r w:rsidRPr="001C01AE">
        <w:rPr>
          <w:sz w:val="24"/>
          <w:szCs w:val="24"/>
        </w:rPr>
        <w:t>rodowiska w Bydgoszczy  ul Dworcowa 81 oraz inne właściwe organa.</w:t>
      </w:r>
    </w:p>
    <w:p w:rsidR="009C441D" w:rsidRPr="001C01AE" w:rsidRDefault="009C441D" w:rsidP="00A3608C">
      <w:pPr>
        <w:jc w:val="both"/>
        <w:rPr>
          <w:sz w:val="24"/>
          <w:szCs w:val="24"/>
        </w:rPr>
      </w:pPr>
    </w:p>
    <w:p w:rsidR="009C441D" w:rsidRDefault="009C441D" w:rsidP="00A3608C">
      <w:pPr>
        <w:pStyle w:val="ListParagraph"/>
        <w:jc w:val="both"/>
        <w:rPr>
          <w:sz w:val="24"/>
          <w:szCs w:val="24"/>
        </w:rPr>
      </w:pPr>
      <w:r w:rsidRPr="001C01AE">
        <w:rPr>
          <w:sz w:val="24"/>
          <w:szCs w:val="24"/>
        </w:rPr>
        <w:t xml:space="preserve">  </w:t>
      </w:r>
    </w:p>
    <w:p w:rsidR="009C441D" w:rsidRDefault="009C441D" w:rsidP="00A3608C">
      <w:pPr>
        <w:pStyle w:val="ListParagraph"/>
        <w:jc w:val="both"/>
        <w:rPr>
          <w:sz w:val="24"/>
          <w:szCs w:val="24"/>
        </w:rPr>
      </w:pPr>
    </w:p>
    <w:p w:rsidR="009C441D" w:rsidRPr="001C01AE" w:rsidRDefault="009C441D" w:rsidP="00A3608C">
      <w:pPr>
        <w:pStyle w:val="ListParagraph"/>
        <w:jc w:val="both"/>
        <w:rPr>
          <w:sz w:val="24"/>
          <w:szCs w:val="24"/>
        </w:rPr>
      </w:pPr>
    </w:p>
    <w:p w:rsidR="009C441D" w:rsidRPr="008C7427" w:rsidRDefault="009C441D" w:rsidP="008C7427">
      <w:pPr>
        <w:jc w:val="both"/>
        <w:rPr>
          <w:sz w:val="24"/>
          <w:szCs w:val="24"/>
        </w:rPr>
      </w:pPr>
    </w:p>
    <w:p w:rsidR="009C441D" w:rsidRPr="001C01AE" w:rsidRDefault="009C441D" w:rsidP="00A3608C">
      <w:pPr>
        <w:jc w:val="both"/>
        <w:rPr>
          <w:sz w:val="24"/>
          <w:szCs w:val="24"/>
        </w:rPr>
      </w:pPr>
      <w:r w:rsidRPr="001C01AE">
        <w:rPr>
          <w:b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 xml:space="preserve">                                  </w:t>
      </w:r>
      <w:r w:rsidRPr="001C01AE">
        <w:rPr>
          <w:b/>
          <w:sz w:val="24"/>
          <w:szCs w:val="24"/>
        </w:rPr>
        <w:t xml:space="preserve">               </w:t>
      </w:r>
      <w:r w:rsidRPr="001C01AE">
        <w:rPr>
          <w:sz w:val="24"/>
          <w:szCs w:val="24"/>
        </w:rPr>
        <w:t>mgr Rafał Kaźmierski</w:t>
      </w:r>
    </w:p>
    <w:sectPr w:rsidR="009C441D" w:rsidRPr="001C01AE" w:rsidSect="001C3A5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2E2F63"/>
    <w:multiLevelType w:val="hybridMultilevel"/>
    <w:tmpl w:val="C88639B0"/>
    <w:lvl w:ilvl="0" w:tplc="D81E8550">
      <w:start w:val="1"/>
      <w:numFmt w:val="lowerLetter"/>
      <w:lvlText w:val="%1)"/>
      <w:lvlJc w:val="left"/>
      <w:pPr>
        <w:ind w:left="108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">
    <w:nsid w:val="5D0B3AD0"/>
    <w:multiLevelType w:val="hybridMultilevel"/>
    <w:tmpl w:val="3E20C19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609A30FC"/>
    <w:multiLevelType w:val="hybridMultilevel"/>
    <w:tmpl w:val="AF4C98C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3608C"/>
    <w:rsid w:val="00003D14"/>
    <w:rsid w:val="000211B0"/>
    <w:rsid w:val="00050B40"/>
    <w:rsid w:val="000C62D7"/>
    <w:rsid w:val="00104ACA"/>
    <w:rsid w:val="00123522"/>
    <w:rsid w:val="0012703F"/>
    <w:rsid w:val="0013495A"/>
    <w:rsid w:val="001546E3"/>
    <w:rsid w:val="00161D35"/>
    <w:rsid w:val="00162D43"/>
    <w:rsid w:val="00166DFB"/>
    <w:rsid w:val="001C01AE"/>
    <w:rsid w:val="001C3A59"/>
    <w:rsid w:val="001D3059"/>
    <w:rsid w:val="00210BCD"/>
    <w:rsid w:val="002613B3"/>
    <w:rsid w:val="002951DB"/>
    <w:rsid w:val="002A4FB3"/>
    <w:rsid w:val="0032671A"/>
    <w:rsid w:val="00405470"/>
    <w:rsid w:val="004130C1"/>
    <w:rsid w:val="00420C85"/>
    <w:rsid w:val="00444C73"/>
    <w:rsid w:val="00452EFF"/>
    <w:rsid w:val="004677FF"/>
    <w:rsid w:val="004D3684"/>
    <w:rsid w:val="004E724D"/>
    <w:rsid w:val="00513BCA"/>
    <w:rsid w:val="00535D46"/>
    <w:rsid w:val="005406EE"/>
    <w:rsid w:val="00592324"/>
    <w:rsid w:val="005D3054"/>
    <w:rsid w:val="006225B2"/>
    <w:rsid w:val="006C0CDA"/>
    <w:rsid w:val="006C3F7B"/>
    <w:rsid w:val="006E270D"/>
    <w:rsid w:val="007232D7"/>
    <w:rsid w:val="007A386E"/>
    <w:rsid w:val="007B7576"/>
    <w:rsid w:val="008204E7"/>
    <w:rsid w:val="008328BA"/>
    <w:rsid w:val="00844860"/>
    <w:rsid w:val="00881412"/>
    <w:rsid w:val="00896B30"/>
    <w:rsid w:val="008C7427"/>
    <w:rsid w:val="008C7CA7"/>
    <w:rsid w:val="008E01D8"/>
    <w:rsid w:val="008E6F82"/>
    <w:rsid w:val="008F6805"/>
    <w:rsid w:val="0094446C"/>
    <w:rsid w:val="00977647"/>
    <w:rsid w:val="009A7003"/>
    <w:rsid w:val="009C441D"/>
    <w:rsid w:val="009D0557"/>
    <w:rsid w:val="00A3608C"/>
    <w:rsid w:val="00A61F37"/>
    <w:rsid w:val="00AB39F4"/>
    <w:rsid w:val="00AF239A"/>
    <w:rsid w:val="00AF32AE"/>
    <w:rsid w:val="00AF3D04"/>
    <w:rsid w:val="00B1695E"/>
    <w:rsid w:val="00B55DFA"/>
    <w:rsid w:val="00B57031"/>
    <w:rsid w:val="00B932CF"/>
    <w:rsid w:val="00B96F57"/>
    <w:rsid w:val="00BD4E3C"/>
    <w:rsid w:val="00BF2242"/>
    <w:rsid w:val="00BF40B3"/>
    <w:rsid w:val="00C100FE"/>
    <w:rsid w:val="00C145A7"/>
    <w:rsid w:val="00C249F2"/>
    <w:rsid w:val="00C55052"/>
    <w:rsid w:val="00C632F8"/>
    <w:rsid w:val="00C66E79"/>
    <w:rsid w:val="00C83133"/>
    <w:rsid w:val="00D80283"/>
    <w:rsid w:val="00D94B70"/>
    <w:rsid w:val="00DC0FE7"/>
    <w:rsid w:val="00DD12AD"/>
    <w:rsid w:val="00E74504"/>
    <w:rsid w:val="00EB6E91"/>
    <w:rsid w:val="00EF6ACF"/>
    <w:rsid w:val="00F33097"/>
    <w:rsid w:val="00F96884"/>
    <w:rsid w:val="00FA3D68"/>
    <w:rsid w:val="00FD6937"/>
    <w:rsid w:val="00FE5F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4C73"/>
    <w:pPr>
      <w:spacing w:after="200" w:line="276" w:lineRule="auto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A3608C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rsid w:val="00A3608C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3608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locked/>
    <w:rsid w:val="00A3608C"/>
    <w:rPr>
      <w:rFonts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A360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locked/>
    <w:rsid w:val="00A3608C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rsid w:val="00A360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A3608C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rsid w:val="00C55052"/>
    <w:rPr>
      <w:rFonts w:cs="Times New Roman"/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rafalkazmierski@interia.eu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3</TotalTime>
  <Pages>5</Pages>
  <Words>716</Words>
  <Characters>4297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3K Katarzyna Kaźmierska</dc:title>
  <dc:subject/>
  <dc:creator>Internet</dc:creator>
  <cp:keywords/>
  <dc:description/>
  <cp:lastModifiedBy>Użytkownik</cp:lastModifiedBy>
  <cp:revision>2</cp:revision>
  <dcterms:created xsi:type="dcterms:W3CDTF">2017-05-10T16:40:00Z</dcterms:created>
  <dcterms:modified xsi:type="dcterms:W3CDTF">2017-05-10T16:40:00Z</dcterms:modified>
</cp:coreProperties>
</file>